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4A0" w:firstRow="1" w:lastRow="0" w:firstColumn="1" w:lastColumn="0" w:noHBand="0" w:noVBand="1"/>
      </w:tblPr>
      <w:tblGrid>
        <w:gridCol w:w="3240"/>
        <w:gridCol w:w="1155"/>
        <w:gridCol w:w="4961"/>
      </w:tblGrid>
      <w:tr w:rsidR="00034706" w:rsidRPr="00034706" w14:paraId="2231F218" w14:textId="77777777">
        <w:tc>
          <w:tcPr>
            <w:tcW w:w="3240" w:type="dxa"/>
            <w:shd w:val="clear" w:color="auto" w:fill="auto"/>
          </w:tcPr>
          <w:p w14:paraId="57543DE7" w14:textId="77777777" w:rsidR="00FD5AD2" w:rsidRPr="00034706" w:rsidRDefault="00504494">
            <w:pPr>
              <w:jc w:val="center"/>
              <w:rPr>
                <w:rFonts w:ascii="Times New Roman" w:hAnsi="Times New Roman" w:cs="Times New Roman"/>
                <w:b/>
                <w:color w:val="auto"/>
                <w:sz w:val="28"/>
                <w:szCs w:val="28"/>
                <w:lang w:val="en-SG"/>
              </w:rPr>
            </w:pPr>
            <w:bookmarkStart w:id="0" w:name="bookmark3"/>
            <w:bookmarkStart w:id="1" w:name="bookmark2"/>
            <w:r w:rsidRPr="00034706">
              <w:rPr>
                <w:rFonts w:ascii="Times New Roman" w:hAnsi="Times New Roman" w:cs="Times New Roman"/>
                <w:color w:val="auto"/>
                <w:sz w:val="28"/>
                <w:szCs w:val="28"/>
              </w:rPr>
              <w:br w:type="page"/>
            </w:r>
            <w:r w:rsidRPr="00034706">
              <w:rPr>
                <w:rFonts w:ascii="Times New Roman" w:hAnsi="Times New Roman" w:cs="Times New Roman"/>
                <w:b/>
                <w:color w:val="auto"/>
                <w:sz w:val="28"/>
                <w:szCs w:val="28"/>
              </w:rPr>
              <w:t xml:space="preserve">TỈNH </w:t>
            </w:r>
            <w:r w:rsidR="00D157CC" w:rsidRPr="00034706">
              <w:rPr>
                <w:rFonts w:ascii="Times New Roman" w:hAnsi="Times New Roman" w:cs="Times New Roman"/>
                <w:b/>
                <w:color w:val="auto"/>
                <w:sz w:val="28"/>
                <w:szCs w:val="28"/>
                <w:lang w:val="en-US"/>
              </w:rPr>
              <w:t>ỦY</w:t>
            </w:r>
            <w:r w:rsidRPr="00034706">
              <w:rPr>
                <w:rFonts w:ascii="Times New Roman" w:hAnsi="Times New Roman" w:cs="Times New Roman"/>
                <w:b/>
                <w:color w:val="auto"/>
                <w:sz w:val="28"/>
                <w:szCs w:val="28"/>
              </w:rPr>
              <w:t xml:space="preserve"> </w:t>
            </w:r>
            <w:r w:rsidRPr="00034706">
              <w:rPr>
                <w:rFonts w:ascii="Times New Roman" w:hAnsi="Times New Roman" w:cs="Times New Roman"/>
                <w:b/>
                <w:color w:val="auto"/>
                <w:sz w:val="28"/>
                <w:szCs w:val="28"/>
                <w:lang w:val="en-SG"/>
              </w:rPr>
              <w:t>HẬU GIANG</w:t>
            </w:r>
          </w:p>
          <w:p w14:paraId="55D7A6D3" w14:textId="77777777" w:rsidR="00FD5AD2" w:rsidRPr="00034706" w:rsidRDefault="00504494">
            <w:pPr>
              <w:jc w:val="center"/>
              <w:rPr>
                <w:rFonts w:ascii="Times New Roman" w:hAnsi="Times New Roman" w:cs="Times New Roman"/>
                <w:color w:val="auto"/>
                <w:sz w:val="28"/>
                <w:szCs w:val="28"/>
              </w:rPr>
            </w:pPr>
            <w:r w:rsidRPr="00034706">
              <w:rPr>
                <w:rFonts w:ascii="Times New Roman" w:hAnsi="Times New Roman" w:cs="Times New Roman"/>
                <w:color w:val="auto"/>
                <w:sz w:val="28"/>
                <w:szCs w:val="28"/>
              </w:rPr>
              <w:t>*</w:t>
            </w:r>
          </w:p>
          <w:p w14:paraId="4D27D9AC" w14:textId="5E8DCBE9" w:rsidR="00FD5AD2" w:rsidRPr="00034706" w:rsidRDefault="00504494">
            <w:pPr>
              <w:jc w:val="center"/>
              <w:rPr>
                <w:rFonts w:ascii="Times New Roman" w:hAnsi="Times New Roman" w:cs="Times New Roman"/>
                <w:color w:val="auto"/>
                <w:sz w:val="28"/>
                <w:szCs w:val="28"/>
                <w:lang w:val="en-US"/>
              </w:rPr>
            </w:pPr>
            <w:r w:rsidRPr="00034706">
              <w:rPr>
                <w:rFonts w:ascii="Times New Roman" w:hAnsi="Times New Roman" w:cs="Times New Roman"/>
                <w:color w:val="auto"/>
                <w:sz w:val="28"/>
                <w:szCs w:val="28"/>
              </w:rPr>
              <w:t>Số</w:t>
            </w:r>
            <w:r w:rsidR="007E40E8" w:rsidRPr="00034706">
              <w:rPr>
                <w:rFonts w:ascii="Times New Roman" w:hAnsi="Times New Roman" w:cs="Times New Roman"/>
                <w:color w:val="auto"/>
                <w:sz w:val="28"/>
                <w:szCs w:val="28"/>
              </w:rPr>
              <w:t xml:space="preserve"> </w:t>
            </w:r>
            <w:r w:rsidR="009C4289" w:rsidRPr="00034706">
              <w:rPr>
                <w:rFonts w:ascii="Times New Roman" w:hAnsi="Times New Roman" w:cs="Times New Roman"/>
                <w:color w:val="auto"/>
                <w:sz w:val="28"/>
                <w:szCs w:val="28"/>
                <w:lang w:val="en-US"/>
              </w:rPr>
              <w:t xml:space="preserve">   </w:t>
            </w:r>
            <w:r w:rsidRPr="00034706">
              <w:rPr>
                <w:rFonts w:ascii="Times New Roman" w:hAnsi="Times New Roman" w:cs="Times New Roman"/>
                <w:color w:val="auto"/>
                <w:sz w:val="28"/>
                <w:szCs w:val="28"/>
              </w:rPr>
              <w:t>-</w:t>
            </w:r>
            <w:r w:rsidRPr="00034706">
              <w:rPr>
                <w:rFonts w:ascii="Times New Roman" w:hAnsi="Times New Roman" w:cs="Times New Roman"/>
                <w:color w:val="auto"/>
                <w:sz w:val="28"/>
                <w:szCs w:val="28"/>
                <w:lang w:val="en-SG"/>
              </w:rPr>
              <w:t>CTr</w:t>
            </w:r>
            <w:r w:rsidRPr="00034706">
              <w:rPr>
                <w:rFonts w:ascii="Times New Roman" w:hAnsi="Times New Roman" w:cs="Times New Roman"/>
                <w:color w:val="auto"/>
                <w:sz w:val="28"/>
                <w:szCs w:val="28"/>
              </w:rPr>
              <w:t>/TU</w:t>
            </w:r>
          </w:p>
          <w:p w14:paraId="0CD68057" w14:textId="77777777" w:rsidR="00D157CC" w:rsidRPr="00034706" w:rsidRDefault="00D157CC">
            <w:pPr>
              <w:jc w:val="center"/>
              <w:rPr>
                <w:rFonts w:ascii="Times New Roman" w:hAnsi="Times New Roman" w:cs="Times New Roman"/>
                <w:color w:val="auto"/>
                <w:sz w:val="28"/>
                <w:szCs w:val="28"/>
                <w:lang w:val="en-US"/>
              </w:rPr>
            </w:pPr>
          </w:p>
        </w:tc>
        <w:tc>
          <w:tcPr>
            <w:tcW w:w="1155" w:type="dxa"/>
          </w:tcPr>
          <w:p w14:paraId="1C064FD1" w14:textId="77777777" w:rsidR="00FD5AD2" w:rsidRPr="00034706" w:rsidRDefault="00FD5AD2">
            <w:pPr>
              <w:rPr>
                <w:rFonts w:ascii="Times New Roman" w:hAnsi="Times New Roman" w:cs="Times New Roman"/>
                <w:color w:val="auto"/>
                <w:sz w:val="28"/>
                <w:szCs w:val="28"/>
              </w:rPr>
            </w:pPr>
          </w:p>
        </w:tc>
        <w:tc>
          <w:tcPr>
            <w:tcW w:w="4961" w:type="dxa"/>
          </w:tcPr>
          <w:p w14:paraId="3930BFF8" w14:textId="77777777" w:rsidR="00FD5AD2" w:rsidRPr="00034706" w:rsidRDefault="00504494" w:rsidP="00D157CC">
            <w:pPr>
              <w:jc w:val="right"/>
              <w:rPr>
                <w:rFonts w:ascii="Times New Roman" w:hAnsi="Times New Roman" w:cs="Times New Roman"/>
                <w:b/>
                <w:color w:val="auto"/>
                <w:sz w:val="30"/>
                <w:szCs w:val="30"/>
              </w:rPr>
            </w:pPr>
            <w:r w:rsidRPr="00034706">
              <w:rPr>
                <w:rFonts w:ascii="Times New Roman" w:hAnsi="Times New Roman" w:cs="Times New Roman"/>
                <w:b/>
                <w:color w:val="auto"/>
                <w:sz w:val="30"/>
                <w:szCs w:val="30"/>
              </w:rPr>
              <w:t>ĐẢNG CỘNG SẢN VIỆT NAM</w:t>
            </w:r>
          </w:p>
          <w:p w14:paraId="1E416C08" w14:textId="77777777" w:rsidR="00FD5AD2" w:rsidRPr="00034706" w:rsidRDefault="00504494" w:rsidP="00D157CC">
            <w:pPr>
              <w:jc w:val="right"/>
              <w:rPr>
                <w:rFonts w:ascii="Times New Roman" w:hAnsi="Times New Roman" w:cs="Times New Roman"/>
                <w:i/>
                <w:color w:val="auto"/>
                <w:sz w:val="16"/>
                <w:szCs w:val="28"/>
              </w:rPr>
            </w:pPr>
            <w:r w:rsidRPr="00034706">
              <w:rPr>
                <w:rFonts w:ascii="Times New Roman" w:hAnsi="Times New Roman" w:cs="Times New Roman"/>
                <w:b/>
                <w:noProof/>
                <w:color w:val="auto"/>
                <w:sz w:val="28"/>
                <w:szCs w:val="28"/>
                <w:lang w:val="en-US" w:eastAsia="en-US" w:bidi="ar-SA"/>
              </w:rPr>
              <mc:AlternateContent>
                <mc:Choice Requires="wps">
                  <w:drawing>
                    <wp:anchor distT="0" distB="0" distL="114300" distR="114300" simplePos="0" relativeHeight="251659264" behindDoc="0" locked="0" layoutInCell="1" allowOverlap="1" wp14:anchorId="222DD6A7" wp14:editId="5390949E">
                      <wp:simplePos x="0" y="0"/>
                      <wp:positionH relativeFrom="column">
                        <wp:posOffset>424341</wp:posOffset>
                      </wp:positionH>
                      <wp:positionV relativeFrom="paragraph">
                        <wp:posOffset>0</wp:posOffset>
                      </wp:positionV>
                      <wp:extent cx="2597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0"/>
                              </a:xfrm>
                              <a:prstGeom prst="line">
                                <a:avLst/>
                              </a:prstGeom>
                              <a:noFill/>
                              <a:ln w="9525">
                                <a:solidFill>
                                  <a:srgbClr val="000000"/>
                                </a:solidFill>
                                <a:round/>
                              </a:ln>
                            </wps:spPr>
                            <wps:bodyPr/>
                          </wps:wsp>
                        </a:graphicData>
                      </a:graphic>
                    </wp:anchor>
                  </w:drawing>
                </mc:Choice>
                <mc:Fallback>
                  <w:pict>
                    <v:line w14:anchorId="09A699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4pt,0" to="2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"/>
                  </w:pict>
                </mc:Fallback>
              </mc:AlternateContent>
            </w:r>
          </w:p>
          <w:p w14:paraId="4EDA27B4" w14:textId="31DB58B2" w:rsidR="00FD5AD2" w:rsidRPr="00034706" w:rsidRDefault="00504494" w:rsidP="009C4289">
            <w:pPr>
              <w:jc w:val="right"/>
              <w:rPr>
                <w:rFonts w:ascii="Times New Roman" w:hAnsi="Times New Roman" w:cs="Times New Roman"/>
                <w:i/>
                <w:color w:val="auto"/>
                <w:sz w:val="28"/>
                <w:szCs w:val="28"/>
              </w:rPr>
            </w:pPr>
            <w:r w:rsidRPr="00034706">
              <w:rPr>
                <w:rFonts w:ascii="Times New Roman" w:hAnsi="Times New Roman" w:cs="Times New Roman"/>
                <w:i/>
                <w:color w:val="auto"/>
                <w:sz w:val="28"/>
                <w:szCs w:val="28"/>
              </w:rPr>
              <w:t>Hậu Giang</w:t>
            </w:r>
            <w:r w:rsidR="00F947E5" w:rsidRPr="00034706">
              <w:rPr>
                <w:rFonts w:ascii="Times New Roman" w:hAnsi="Times New Roman" w:cs="Times New Roman"/>
                <w:i/>
                <w:color w:val="auto"/>
                <w:sz w:val="28"/>
                <w:szCs w:val="28"/>
              </w:rPr>
              <w:t xml:space="preserve">, ngày </w:t>
            </w:r>
            <w:r w:rsidR="009C4289" w:rsidRPr="00034706">
              <w:rPr>
                <w:rFonts w:ascii="Times New Roman" w:hAnsi="Times New Roman" w:cs="Times New Roman"/>
                <w:i/>
                <w:color w:val="auto"/>
                <w:sz w:val="28"/>
                <w:szCs w:val="28"/>
              </w:rPr>
              <w:t xml:space="preserve">    </w:t>
            </w:r>
            <w:r w:rsidRPr="00034706">
              <w:rPr>
                <w:rFonts w:ascii="Times New Roman" w:hAnsi="Times New Roman" w:cs="Times New Roman"/>
                <w:i/>
                <w:color w:val="auto"/>
                <w:sz w:val="28"/>
                <w:szCs w:val="28"/>
              </w:rPr>
              <w:t xml:space="preserve">tháng </w:t>
            </w:r>
            <w:r w:rsidR="00A316A3" w:rsidRPr="00034706">
              <w:rPr>
                <w:rFonts w:ascii="Times New Roman" w:hAnsi="Times New Roman" w:cs="Times New Roman"/>
                <w:i/>
                <w:color w:val="auto"/>
                <w:sz w:val="28"/>
                <w:szCs w:val="28"/>
              </w:rPr>
              <w:t>3</w:t>
            </w:r>
            <w:r w:rsidRPr="00034706">
              <w:rPr>
                <w:rFonts w:ascii="Times New Roman" w:hAnsi="Times New Roman" w:cs="Times New Roman"/>
                <w:i/>
                <w:color w:val="auto"/>
                <w:sz w:val="28"/>
                <w:szCs w:val="28"/>
              </w:rPr>
              <w:t xml:space="preserve"> năm 2025</w:t>
            </w:r>
          </w:p>
        </w:tc>
      </w:tr>
    </w:tbl>
    <w:p w14:paraId="7121440E" w14:textId="77777777" w:rsidR="00FD5AD2" w:rsidRPr="00034706" w:rsidRDefault="00FD5AD2">
      <w:pPr>
        <w:pStyle w:val="Heading10"/>
        <w:keepNext/>
        <w:keepLines/>
        <w:shd w:val="clear" w:color="auto" w:fill="auto"/>
        <w:rPr>
          <w:color w:val="auto"/>
          <w:sz w:val="10"/>
        </w:rPr>
      </w:pPr>
    </w:p>
    <w:bookmarkEnd w:id="0"/>
    <w:bookmarkEnd w:id="1"/>
    <w:p w14:paraId="243CB5EA" w14:textId="77777777" w:rsidR="00D157CC" w:rsidRPr="00034706" w:rsidRDefault="00D157CC" w:rsidP="00D157CC">
      <w:pPr>
        <w:jc w:val="center"/>
        <w:rPr>
          <w:rFonts w:ascii="Times New Roman" w:hAnsi="Times New Roman" w:cs="Times New Roman"/>
          <w:b/>
          <w:color w:val="auto"/>
          <w:sz w:val="32"/>
          <w:szCs w:val="32"/>
        </w:rPr>
      </w:pPr>
      <w:r w:rsidRPr="00034706">
        <w:rPr>
          <w:rFonts w:ascii="Times New Roman" w:hAnsi="Times New Roman" w:cs="Times New Roman"/>
          <w:b/>
          <w:color w:val="auto"/>
          <w:sz w:val="32"/>
          <w:szCs w:val="32"/>
        </w:rPr>
        <w:t>CHƯƠNG TRÌNH</w:t>
      </w:r>
    </w:p>
    <w:p w14:paraId="481B89FB" w14:textId="77777777" w:rsidR="00D157CC" w:rsidRPr="00034706" w:rsidRDefault="00D157CC" w:rsidP="00D157CC">
      <w:pPr>
        <w:jc w:val="center"/>
        <w:rPr>
          <w:rFonts w:ascii="Times New Roman" w:hAnsi="Times New Roman" w:cs="Times New Roman"/>
          <w:color w:val="auto"/>
          <w:sz w:val="28"/>
          <w:szCs w:val="28"/>
        </w:rPr>
      </w:pPr>
      <w:r w:rsidRPr="00034706">
        <w:rPr>
          <w:rFonts w:ascii="Times New Roman" w:hAnsi="Times New Roman" w:cs="Times New Roman"/>
          <w:color w:val="auto"/>
          <w:sz w:val="28"/>
          <w:szCs w:val="28"/>
        </w:rPr>
        <w:t xml:space="preserve">CỦA BAN THƯỜNG VỤ TỈNH ỦY </w:t>
      </w:r>
    </w:p>
    <w:p w14:paraId="742323F4" w14:textId="77777777" w:rsidR="009C4289" w:rsidRPr="00034706" w:rsidRDefault="00504494" w:rsidP="009C4289">
      <w:pPr>
        <w:jc w:val="center"/>
        <w:rPr>
          <w:rFonts w:ascii="Times New Roman" w:hAnsi="Times New Roman" w:cs="Times New Roman"/>
          <w:b/>
          <w:color w:val="auto"/>
          <w:sz w:val="28"/>
          <w:szCs w:val="28"/>
        </w:rPr>
      </w:pPr>
      <w:r w:rsidRPr="00034706">
        <w:rPr>
          <w:rFonts w:ascii="Times New Roman" w:hAnsi="Times New Roman" w:cs="Times New Roman"/>
          <w:b/>
          <w:bCs/>
          <w:color w:val="auto"/>
          <w:sz w:val="28"/>
          <w:szCs w:val="28"/>
        </w:rPr>
        <w:t xml:space="preserve">thực hiện </w:t>
      </w:r>
      <w:r w:rsidR="009C4289" w:rsidRPr="00034706">
        <w:rPr>
          <w:rFonts w:ascii="Times New Roman" w:hAnsi="Times New Roman" w:cs="Times New Roman"/>
          <w:b/>
          <w:color w:val="auto"/>
          <w:sz w:val="28"/>
          <w:szCs w:val="28"/>
        </w:rPr>
        <w:t xml:space="preserve">Chỉ thị số 42-CT/TW ngày 16/01/2025 </w:t>
      </w:r>
    </w:p>
    <w:p w14:paraId="4F8CE38C" w14:textId="77777777" w:rsidR="009C4289" w:rsidRPr="00034706" w:rsidRDefault="009C4289" w:rsidP="009C4289">
      <w:pPr>
        <w:jc w:val="center"/>
        <w:rPr>
          <w:rFonts w:ascii="Times New Roman" w:hAnsi="Times New Roman" w:cs="Times New Roman"/>
          <w:b/>
          <w:color w:val="auto"/>
          <w:sz w:val="28"/>
          <w:szCs w:val="28"/>
        </w:rPr>
      </w:pPr>
      <w:r w:rsidRPr="00034706">
        <w:rPr>
          <w:rFonts w:ascii="Times New Roman" w:hAnsi="Times New Roman" w:cs="Times New Roman"/>
          <w:b/>
          <w:color w:val="auto"/>
          <w:sz w:val="28"/>
          <w:szCs w:val="28"/>
        </w:rPr>
        <w:t xml:space="preserve">của Bộ Chính trị về “Tăng cường sự lãnh đạo của Đảng đối với </w:t>
      </w:r>
    </w:p>
    <w:p w14:paraId="131910F2" w14:textId="72A08B2F" w:rsidR="009C4289" w:rsidRPr="00034706" w:rsidRDefault="009C4289" w:rsidP="009C4289">
      <w:pPr>
        <w:jc w:val="center"/>
        <w:rPr>
          <w:rFonts w:ascii="Times New Roman" w:hAnsi="Times New Roman" w:cs="Times New Roman"/>
          <w:b/>
          <w:color w:val="auto"/>
          <w:sz w:val="28"/>
          <w:szCs w:val="28"/>
        </w:rPr>
      </w:pPr>
      <w:r w:rsidRPr="00034706">
        <w:rPr>
          <w:rFonts w:ascii="Times New Roman" w:hAnsi="Times New Roman" w:cs="Times New Roman"/>
          <w:b/>
          <w:color w:val="auto"/>
          <w:sz w:val="28"/>
          <w:szCs w:val="28"/>
        </w:rPr>
        <w:t xml:space="preserve">công tác giáo dục </w:t>
      </w:r>
      <w:r w:rsidR="00A85F02" w:rsidRPr="00034706">
        <w:rPr>
          <w:rFonts w:ascii="Times New Roman" w:hAnsi="Times New Roman" w:cs="Times New Roman"/>
          <w:b/>
          <w:color w:val="auto"/>
          <w:sz w:val="28"/>
          <w:szCs w:val="28"/>
        </w:rPr>
        <w:t>cần, kiệm, liêm, chính, chí công vô tư</w:t>
      </w:r>
      <w:r w:rsidRPr="00034706">
        <w:rPr>
          <w:rFonts w:ascii="Times New Roman" w:hAnsi="Times New Roman" w:cs="Times New Roman"/>
          <w:b/>
          <w:color w:val="auto"/>
          <w:sz w:val="28"/>
          <w:szCs w:val="28"/>
        </w:rPr>
        <w:t>”</w:t>
      </w:r>
    </w:p>
    <w:p w14:paraId="2101B8AD" w14:textId="7DB06BC3" w:rsidR="00FD5AD2" w:rsidRPr="00034706" w:rsidRDefault="00504494" w:rsidP="009C4289">
      <w:pPr>
        <w:pStyle w:val="BodyText"/>
        <w:shd w:val="clear" w:color="auto" w:fill="auto"/>
        <w:spacing w:line="257" w:lineRule="auto"/>
        <w:ind w:firstLine="580"/>
        <w:jc w:val="center"/>
        <w:rPr>
          <w:color w:val="auto"/>
          <w:sz w:val="28"/>
          <w:szCs w:val="28"/>
        </w:rPr>
      </w:pPr>
      <w:r w:rsidRPr="00034706">
        <w:rPr>
          <w:b/>
          <w:bCs/>
          <w:color w:val="auto"/>
          <w:sz w:val="28"/>
          <w:szCs w:val="28"/>
        </w:rPr>
        <w:t>-----</w:t>
      </w:r>
    </w:p>
    <w:p w14:paraId="03196451" w14:textId="77777777" w:rsidR="000C10DA" w:rsidRPr="00034706" w:rsidRDefault="000C10DA" w:rsidP="000C10DA">
      <w:pPr>
        <w:pStyle w:val="BodyText"/>
        <w:shd w:val="clear" w:color="auto" w:fill="auto"/>
        <w:spacing w:before="120" w:after="120" w:line="360" w:lineRule="exact"/>
        <w:ind w:firstLine="567"/>
        <w:jc w:val="both"/>
        <w:rPr>
          <w:color w:val="auto"/>
          <w:sz w:val="28"/>
          <w:szCs w:val="28"/>
        </w:rPr>
      </w:pPr>
    </w:p>
    <w:p w14:paraId="5A168330" w14:textId="14087453" w:rsidR="00FD5AD2" w:rsidRPr="00034706" w:rsidRDefault="00504494" w:rsidP="000C10DA">
      <w:pPr>
        <w:pStyle w:val="BodyText"/>
        <w:shd w:val="clear" w:color="auto" w:fill="auto"/>
        <w:spacing w:before="120" w:after="120" w:line="360" w:lineRule="exact"/>
        <w:ind w:firstLine="567"/>
        <w:jc w:val="both"/>
        <w:rPr>
          <w:color w:val="auto"/>
          <w:sz w:val="28"/>
          <w:szCs w:val="28"/>
        </w:rPr>
      </w:pPr>
      <w:r w:rsidRPr="00034706">
        <w:rPr>
          <w:color w:val="auto"/>
          <w:sz w:val="28"/>
          <w:szCs w:val="28"/>
        </w:rPr>
        <w:t xml:space="preserve">Thực hiện </w:t>
      </w:r>
      <w:r w:rsidR="00DD02BF" w:rsidRPr="00034706">
        <w:rPr>
          <w:color w:val="auto"/>
          <w:sz w:val="28"/>
          <w:szCs w:val="28"/>
        </w:rPr>
        <w:t xml:space="preserve">Chỉ thị số 42-CT/TW ngày 16/01/2025 của Bộ Chính trị về “Tăng cường sự lãnh đạo của Đảng đối với công tác giáo dục </w:t>
      </w:r>
      <w:r w:rsidR="00A85F02" w:rsidRPr="00034706">
        <w:rPr>
          <w:color w:val="auto"/>
          <w:sz w:val="28"/>
          <w:szCs w:val="28"/>
        </w:rPr>
        <w:t>cần, kiệm, liêm, chính, chí công vô tư”</w:t>
      </w:r>
      <w:r w:rsidR="00DD02BF" w:rsidRPr="00034706">
        <w:rPr>
          <w:color w:val="auto"/>
          <w:sz w:val="28"/>
          <w:szCs w:val="28"/>
        </w:rPr>
        <w:t xml:space="preserve"> </w:t>
      </w:r>
      <w:r w:rsidR="00DD02BF" w:rsidRPr="00034706">
        <w:rPr>
          <w:i/>
          <w:color w:val="auto"/>
          <w:sz w:val="28"/>
          <w:szCs w:val="28"/>
          <w:lang w:val="vi"/>
        </w:rPr>
        <w:t xml:space="preserve">(viết tắt là Chỉ thị </w:t>
      </w:r>
      <w:r w:rsidR="00DD02BF" w:rsidRPr="00034706">
        <w:rPr>
          <w:i/>
          <w:color w:val="auto"/>
          <w:sz w:val="28"/>
          <w:szCs w:val="28"/>
        </w:rPr>
        <w:t xml:space="preserve">số </w:t>
      </w:r>
      <w:r w:rsidR="00DD02BF" w:rsidRPr="00034706">
        <w:rPr>
          <w:i/>
          <w:color w:val="auto"/>
          <w:sz w:val="28"/>
          <w:szCs w:val="28"/>
          <w:lang w:val="vi"/>
        </w:rPr>
        <w:t>42-CT/TW</w:t>
      </w:r>
      <w:r w:rsidR="00DD02BF" w:rsidRPr="00034706">
        <w:rPr>
          <w:i/>
          <w:color w:val="auto"/>
          <w:sz w:val="28"/>
          <w:szCs w:val="28"/>
        </w:rPr>
        <w:t>)</w:t>
      </w:r>
      <w:r w:rsidR="00DD02BF" w:rsidRPr="00034706">
        <w:rPr>
          <w:color w:val="auto"/>
          <w:sz w:val="28"/>
          <w:szCs w:val="28"/>
        </w:rPr>
        <w:t>;</w:t>
      </w:r>
      <w:r w:rsidR="00DD02BF" w:rsidRPr="00034706">
        <w:rPr>
          <w:color w:val="auto"/>
          <w:sz w:val="28"/>
          <w:szCs w:val="28"/>
          <w:shd w:val="clear" w:color="auto" w:fill="FFFFFF"/>
        </w:rPr>
        <w:t xml:space="preserve"> Hướng dẫn số 02-HD/BTGTW ngày 25/02/2025 của Ban Tuyên giáo và Dân vận Trung ương về tuyên truyền </w:t>
      </w:r>
      <w:r w:rsidR="00DD02BF" w:rsidRPr="00034706">
        <w:rPr>
          <w:color w:val="auto"/>
          <w:sz w:val="28"/>
          <w:szCs w:val="28"/>
          <w:lang w:val="vi"/>
        </w:rPr>
        <w:t>Chỉ thị số 42-CT/TW</w:t>
      </w:r>
      <w:r w:rsidRPr="00034706">
        <w:rPr>
          <w:bCs/>
          <w:color w:val="auto"/>
          <w:sz w:val="28"/>
          <w:szCs w:val="28"/>
        </w:rPr>
        <w:t>,</w:t>
      </w:r>
      <w:r w:rsidRPr="00034706">
        <w:rPr>
          <w:color w:val="auto"/>
          <w:sz w:val="28"/>
          <w:szCs w:val="28"/>
        </w:rPr>
        <w:t xml:space="preserve"> </w:t>
      </w:r>
      <w:r w:rsidR="00D157CC" w:rsidRPr="00034706">
        <w:rPr>
          <w:color w:val="auto"/>
          <w:spacing w:val="-4"/>
          <w:sz w:val="28"/>
          <w:szCs w:val="28"/>
        </w:rPr>
        <w:t xml:space="preserve">Ban Thường vụ Tỉnh ủy ban hành Chương trình tổ chức thực hiện </w:t>
      </w:r>
      <w:r w:rsidR="00D157CC" w:rsidRPr="00034706">
        <w:rPr>
          <w:color w:val="auto"/>
          <w:sz w:val="28"/>
          <w:szCs w:val="28"/>
          <w:shd w:val="clear" w:color="auto" w:fill="FFFFFF"/>
        </w:rPr>
        <w:t xml:space="preserve">Chỉ thị số </w:t>
      </w:r>
      <w:r w:rsidR="00DD02BF" w:rsidRPr="00034706">
        <w:rPr>
          <w:color w:val="auto"/>
          <w:sz w:val="28"/>
          <w:szCs w:val="28"/>
          <w:shd w:val="clear" w:color="auto" w:fill="FFFFFF"/>
        </w:rPr>
        <w:t>42</w:t>
      </w:r>
      <w:r w:rsidR="00D157CC" w:rsidRPr="00034706">
        <w:rPr>
          <w:color w:val="auto"/>
          <w:sz w:val="28"/>
          <w:szCs w:val="28"/>
          <w:shd w:val="clear" w:color="auto" w:fill="FFFFFF"/>
        </w:rPr>
        <w:t xml:space="preserve">-CT/TW </w:t>
      </w:r>
      <w:r w:rsidR="00D157CC" w:rsidRPr="00034706">
        <w:rPr>
          <w:color w:val="auto"/>
          <w:spacing w:val="-4"/>
          <w:sz w:val="28"/>
          <w:szCs w:val="28"/>
        </w:rPr>
        <w:t>như sau</w:t>
      </w:r>
      <w:r w:rsidRPr="00034706">
        <w:rPr>
          <w:color w:val="auto"/>
          <w:sz w:val="28"/>
          <w:szCs w:val="28"/>
        </w:rPr>
        <w:t>:</w:t>
      </w:r>
    </w:p>
    <w:p w14:paraId="2CB3A713" w14:textId="77777777" w:rsidR="00D157CC" w:rsidRPr="00034706" w:rsidRDefault="00D157CC" w:rsidP="000C10DA">
      <w:pPr>
        <w:spacing w:before="120" w:after="120" w:line="360" w:lineRule="exact"/>
        <w:ind w:firstLine="567"/>
        <w:jc w:val="both"/>
        <w:rPr>
          <w:rFonts w:ascii="Times New Roman" w:hAnsi="Times New Roman" w:cs="Times New Roman"/>
          <w:b/>
          <w:color w:val="auto"/>
          <w:spacing w:val="-8"/>
          <w:sz w:val="28"/>
          <w:szCs w:val="28"/>
        </w:rPr>
      </w:pPr>
      <w:r w:rsidRPr="00034706">
        <w:rPr>
          <w:rFonts w:ascii="Times New Roman" w:hAnsi="Times New Roman" w:cs="Times New Roman"/>
          <w:b/>
          <w:color w:val="auto"/>
          <w:spacing w:val="-8"/>
          <w:sz w:val="28"/>
          <w:szCs w:val="28"/>
        </w:rPr>
        <w:t>I. MỤC TIÊU</w:t>
      </w:r>
    </w:p>
    <w:p w14:paraId="031D4731" w14:textId="77777777" w:rsidR="00D157CC" w:rsidRPr="00034706" w:rsidRDefault="00D157CC" w:rsidP="000C10DA">
      <w:pPr>
        <w:pStyle w:val="rtejustify"/>
        <w:shd w:val="clear" w:color="auto" w:fill="FFFFFF"/>
        <w:spacing w:before="120" w:beforeAutospacing="0" w:after="120" w:afterAutospacing="0" w:line="360" w:lineRule="exact"/>
        <w:ind w:firstLine="567"/>
        <w:jc w:val="both"/>
        <w:rPr>
          <w:rStyle w:val="Strong"/>
          <w:sz w:val="28"/>
          <w:szCs w:val="28"/>
          <w:lang w:val="vi-VN"/>
        </w:rPr>
      </w:pPr>
      <w:r w:rsidRPr="00034706">
        <w:rPr>
          <w:rStyle w:val="Strong"/>
          <w:sz w:val="28"/>
          <w:szCs w:val="28"/>
          <w:lang w:val="vi-VN"/>
        </w:rPr>
        <w:t xml:space="preserve">1. Mục tiêu chung </w:t>
      </w:r>
    </w:p>
    <w:p w14:paraId="0819F650" w14:textId="44A682CA" w:rsidR="004A6515" w:rsidRPr="00034706" w:rsidRDefault="00337678" w:rsidP="000C10DA">
      <w:pPr>
        <w:pStyle w:val="rtejustify"/>
        <w:shd w:val="clear" w:color="auto" w:fill="FFFFFF"/>
        <w:spacing w:before="120" w:beforeAutospacing="0" w:after="120" w:afterAutospacing="0" w:line="360" w:lineRule="exact"/>
        <w:ind w:firstLine="567"/>
        <w:jc w:val="both"/>
        <w:rPr>
          <w:sz w:val="28"/>
          <w:szCs w:val="28"/>
          <w:lang w:val="vi-VN"/>
        </w:rPr>
      </w:pPr>
      <w:r w:rsidRPr="00034706">
        <w:rPr>
          <w:sz w:val="28"/>
          <w:szCs w:val="28"/>
          <w:lang w:val="vi-VN"/>
        </w:rPr>
        <w:t>Đẩy mạnh đổi mới, nâng cao hiệu quả giáo dục, học tập, rèn luyện, thực hành “cần, kiệm, liêm, chính, chí công vô tư” trong cán bộ, đảng viên và các giá trị liêm chính, tiết kiệm trong toàn xã hội; hình thành ý thức tự giác học tập, rèn luyện, thực hành cần, kiệm, liêm, chính, chí côn</w:t>
      </w:r>
      <w:r w:rsidR="006A0A49" w:rsidRPr="00034706">
        <w:rPr>
          <w:sz w:val="28"/>
          <w:szCs w:val="28"/>
          <w:lang w:val="vi-VN"/>
        </w:rPr>
        <w:t>g vô tư trong cán bộ, đảng viên;</w:t>
      </w:r>
      <w:r w:rsidRPr="00034706">
        <w:rPr>
          <w:sz w:val="28"/>
          <w:szCs w:val="28"/>
          <w:lang w:val="vi-VN"/>
        </w:rPr>
        <w:t xml:space="preserve"> </w:t>
      </w:r>
      <w:r w:rsidR="004A6515" w:rsidRPr="00034706">
        <w:rPr>
          <w:sz w:val="28"/>
          <w:szCs w:val="28"/>
          <w:lang w:val="vi-VN"/>
        </w:rPr>
        <w:t xml:space="preserve">nâng cao </w:t>
      </w:r>
      <w:r w:rsidR="00F03969" w:rsidRPr="00034706">
        <w:rPr>
          <w:sz w:val="28"/>
          <w:szCs w:val="28"/>
          <w:lang w:val="vi-VN"/>
        </w:rPr>
        <w:t xml:space="preserve">đạo đức cách mạng, bản lĩnh chính trị, </w:t>
      </w:r>
      <w:r w:rsidR="004A6515" w:rsidRPr="00034706">
        <w:rPr>
          <w:sz w:val="28"/>
          <w:szCs w:val="28"/>
          <w:lang w:val="vi-VN"/>
        </w:rPr>
        <w:t>hiệu quả công tác phòng, chống tham nhũng, lãng phí, tiêu cực, xây dựng Đảng, Nhà nước và hệ thống chính trị trong sạch, vững mạnh,</w:t>
      </w:r>
      <w:r w:rsidR="00F03969" w:rsidRPr="00034706">
        <w:rPr>
          <w:sz w:val="28"/>
          <w:szCs w:val="28"/>
          <w:lang w:val="vi-VN"/>
        </w:rPr>
        <w:t xml:space="preserve"> góp phần củng cố, tăng cường niềm tin của </w:t>
      </w:r>
      <w:r w:rsidRPr="00034706">
        <w:rPr>
          <w:sz w:val="28"/>
          <w:szCs w:val="28"/>
          <w:lang w:val="vi-VN"/>
        </w:rPr>
        <w:t>Nhân dân</w:t>
      </w:r>
      <w:r w:rsidR="00F03969" w:rsidRPr="00034706">
        <w:rPr>
          <w:sz w:val="28"/>
          <w:szCs w:val="28"/>
          <w:lang w:val="vi-VN"/>
        </w:rPr>
        <w:t xml:space="preserve"> đối với Đảng, Nhà nước và  chế độ</w:t>
      </w:r>
      <w:r w:rsidRPr="00034706">
        <w:rPr>
          <w:sz w:val="28"/>
          <w:szCs w:val="28"/>
          <w:lang w:val="vi-VN"/>
        </w:rPr>
        <w:t>,</w:t>
      </w:r>
      <w:r w:rsidR="004A6515" w:rsidRPr="00034706">
        <w:rPr>
          <w:sz w:val="28"/>
          <w:szCs w:val="28"/>
          <w:lang w:val="vi-VN"/>
        </w:rPr>
        <w:t xml:space="preserve"> đáp ứng yêu cầu xây dựng, phát triển đất nước và bảo vệ Tổ quốc trong kỷ nguyên mới - kỷ nguyên vươn mình của dân tộc</w:t>
      </w:r>
      <w:r w:rsidRPr="00034706">
        <w:rPr>
          <w:sz w:val="28"/>
          <w:szCs w:val="28"/>
          <w:lang w:val="vi-VN"/>
        </w:rPr>
        <w:t>.</w:t>
      </w:r>
    </w:p>
    <w:p w14:paraId="740FEBF7" w14:textId="278F5E41" w:rsidR="00D157CC" w:rsidRPr="00034706" w:rsidRDefault="00D157CC" w:rsidP="000C10DA">
      <w:pPr>
        <w:pStyle w:val="rtejustify"/>
        <w:shd w:val="clear" w:color="auto" w:fill="FFFFFF"/>
        <w:spacing w:before="120" w:beforeAutospacing="0" w:after="120" w:afterAutospacing="0" w:line="360" w:lineRule="exact"/>
        <w:ind w:firstLine="567"/>
        <w:jc w:val="both"/>
        <w:rPr>
          <w:rStyle w:val="Strong"/>
          <w:sz w:val="28"/>
          <w:szCs w:val="28"/>
          <w:lang w:val="vi-VN"/>
        </w:rPr>
      </w:pPr>
      <w:r w:rsidRPr="00034706">
        <w:rPr>
          <w:rStyle w:val="Strong"/>
          <w:sz w:val="28"/>
          <w:szCs w:val="28"/>
          <w:lang w:val="vi-VN"/>
        </w:rPr>
        <w:t>2. Mục tiêu cụ thể đến năm 2030</w:t>
      </w:r>
    </w:p>
    <w:p w14:paraId="218F9C55" w14:textId="74731B26" w:rsidR="00C62037" w:rsidRPr="00034706" w:rsidRDefault="00C62037" w:rsidP="000C10DA">
      <w:pPr>
        <w:pBdr>
          <w:top w:val="none" w:sz="0" w:space="0" w:color="000000"/>
          <w:left w:val="none" w:sz="0" w:space="0" w:color="000000"/>
          <w:bottom w:val="none" w:sz="0" w:space="0" w:color="000000"/>
          <w:right w:val="none" w:sz="0" w:space="0" w:color="000000"/>
          <w:between w:val="none" w:sz="0" w:space="0" w:color="000000"/>
        </w:pBdr>
        <w:spacing w:before="120" w:after="120" w:line="360" w:lineRule="exact"/>
        <w:ind w:firstLine="567"/>
        <w:jc w:val="both"/>
        <w:rPr>
          <w:rFonts w:ascii="Times New Roman" w:eastAsia="Times New Roman" w:hAnsi="Times New Roman" w:cs="Times New Roman"/>
          <w:color w:val="auto"/>
          <w:sz w:val="28"/>
          <w:szCs w:val="28"/>
        </w:rPr>
      </w:pPr>
      <w:r w:rsidRPr="00034706">
        <w:rPr>
          <w:rFonts w:ascii="Times New Roman" w:eastAsia="Times New Roman" w:hAnsi="Times New Roman" w:cs="Times New Roman"/>
          <w:color w:val="auto"/>
          <w:sz w:val="28"/>
          <w:szCs w:val="28"/>
        </w:rPr>
        <w:t>- 100% cán bộ, đảng viên, đoàn viên, hội viên có đưa nội dung học tập và thực hành cần, kiệm, liêm, chính, chí công vô tư vào bản cam kết tu dưỡng, rèn luyện, kế hoạch học tập và làm theo tư tưởng, đạo đức, phong cách Hồ Chí Minh hàng năm để tổ chức thực hiện.</w:t>
      </w:r>
    </w:p>
    <w:p w14:paraId="45229989" w14:textId="00050CDC" w:rsidR="00223280" w:rsidRPr="00034706" w:rsidRDefault="00223280" w:rsidP="000C10DA">
      <w:pPr>
        <w:pBdr>
          <w:top w:val="none" w:sz="0" w:space="0" w:color="000000"/>
          <w:left w:val="none" w:sz="0" w:space="0" w:color="000000"/>
          <w:bottom w:val="none" w:sz="0" w:space="0" w:color="000000"/>
          <w:right w:val="none" w:sz="0" w:space="0" w:color="000000"/>
          <w:between w:val="none" w:sz="0" w:space="0" w:color="000000"/>
        </w:pBdr>
        <w:spacing w:before="120" w:after="120" w:line="360" w:lineRule="exact"/>
        <w:ind w:firstLine="567"/>
        <w:jc w:val="both"/>
        <w:rPr>
          <w:rFonts w:ascii="Times New Roman" w:eastAsia="Times New Roman" w:hAnsi="Times New Roman" w:cs="Times New Roman"/>
          <w:color w:val="auto"/>
          <w:sz w:val="28"/>
          <w:szCs w:val="28"/>
        </w:rPr>
      </w:pPr>
      <w:r w:rsidRPr="00034706">
        <w:rPr>
          <w:rFonts w:ascii="Times New Roman" w:eastAsia="Times New Roman" w:hAnsi="Times New Roman" w:cs="Times New Roman"/>
          <w:color w:val="auto"/>
          <w:sz w:val="28"/>
          <w:szCs w:val="28"/>
        </w:rPr>
        <w:t xml:space="preserve">- Xây dựng tổ chức bộ máy hệ thống cơ quan Đảng và cơ quan Nhà nước tinh gọn, hoạt động hiệu lực, hiệu quả; đội ngũ cán bộ, công chức, viên chức chuyên nghiệp, </w:t>
      </w:r>
      <w:r w:rsidRPr="00034706">
        <w:rPr>
          <w:rFonts w:ascii="Times New Roman" w:hAnsi="Times New Roman" w:cs="Times New Roman"/>
          <w:color w:val="auto"/>
          <w:sz w:val="28"/>
          <w:szCs w:val="28"/>
        </w:rPr>
        <w:t>cần, kiệm, liêm, chính, chí công vô tư</w:t>
      </w:r>
      <w:r w:rsidR="00B03A22" w:rsidRPr="00034706">
        <w:rPr>
          <w:rFonts w:ascii="Times New Roman" w:eastAsia="Times New Roman" w:hAnsi="Times New Roman" w:cs="Times New Roman"/>
          <w:color w:val="auto"/>
          <w:sz w:val="28"/>
          <w:szCs w:val="28"/>
        </w:rPr>
        <w:t>; đủ năng lực, phẩm chất đạo đức đáp ứng yêu cầu nhiệm vụ được giao.</w:t>
      </w:r>
    </w:p>
    <w:p w14:paraId="1C5D855D" w14:textId="138052AB" w:rsidR="00223280" w:rsidRPr="00034706" w:rsidRDefault="00223280" w:rsidP="000C10DA">
      <w:pPr>
        <w:pBdr>
          <w:top w:val="none" w:sz="0" w:space="0" w:color="000000"/>
          <w:left w:val="none" w:sz="0" w:space="0" w:color="000000"/>
          <w:bottom w:val="none" w:sz="0" w:space="0" w:color="000000"/>
          <w:right w:val="none" w:sz="0" w:space="0" w:color="000000"/>
          <w:between w:val="none" w:sz="0" w:space="0" w:color="000000"/>
        </w:pBdr>
        <w:spacing w:before="120" w:after="120" w:line="360" w:lineRule="exact"/>
        <w:ind w:firstLine="567"/>
        <w:jc w:val="both"/>
        <w:rPr>
          <w:rFonts w:ascii="Times New Roman" w:hAnsi="Times New Roman" w:cs="Times New Roman"/>
          <w:color w:val="auto"/>
          <w:sz w:val="28"/>
          <w:szCs w:val="28"/>
        </w:rPr>
      </w:pPr>
      <w:r w:rsidRPr="00034706">
        <w:rPr>
          <w:rFonts w:ascii="Times New Roman" w:eastAsia="Times New Roman" w:hAnsi="Times New Roman" w:cs="Times New Roman"/>
          <w:color w:val="auto"/>
          <w:sz w:val="28"/>
          <w:szCs w:val="28"/>
        </w:rPr>
        <w:t xml:space="preserve">- Tăng cường các biện pháp phòng ngừa, kịp thời phát hiện, xử lý nghiêm minh </w:t>
      </w:r>
      <w:r w:rsidRPr="00034706">
        <w:rPr>
          <w:rFonts w:ascii="Times New Roman" w:eastAsia="Times New Roman" w:hAnsi="Times New Roman" w:cs="Times New Roman"/>
          <w:color w:val="auto"/>
          <w:sz w:val="28"/>
          <w:szCs w:val="28"/>
        </w:rPr>
        <w:lastRenderedPageBreak/>
        <w:t xml:space="preserve">mọi hành vi tham nhũng, tiêu cực, vi phạm về học tập, giáo dục và thực hành </w:t>
      </w:r>
      <w:r w:rsidRPr="00034706">
        <w:rPr>
          <w:rFonts w:ascii="Times New Roman" w:hAnsi="Times New Roman" w:cs="Times New Roman"/>
          <w:color w:val="auto"/>
          <w:sz w:val="28"/>
          <w:szCs w:val="28"/>
        </w:rPr>
        <w:t>cần, kiệm, liêm, chính, chí công vô tư.</w:t>
      </w:r>
    </w:p>
    <w:p w14:paraId="40557827" w14:textId="7DF4A393" w:rsidR="004A6515" w:rsidRPr="00034706" w:rsidRDefault="004A6515" w:rsidP="000C10DA">
      <w:pPr>
        <w:pBdr>
          <w:top w:val="none" w:sz="0" w:space="0" w:color="000000"/>
          <w:left w:val="none" w:sz="0" w:space="0" w:color="000000"/>
          <w:bottom w:val="none" w:sz="0" w:space="0" w:color="000000"/>
          <w:right w:val="none" w:sz="0" w:space="0" w:color="000000"/>
          <w:between w:val="none" w:sz="0" w:space="0" w:color="000000"/>
        </w:pBdr>
        <w:spacing w:before="120" w:after="120" w:line="360" w:lineRule="exact"/>
        <w:ind w:firstLine="567"/>
        <w:jc w:val="both"/>
        <w:rPr>
          <w:rFonts w:ascii="Times New Roman" w:hAnsi="Times New Roman" w:cs="Times New Roman"/>
          <w:color w:val="auto"/>
          <w:sz w:val="28"/>
          <w:szCs w:val="28"/>
        </w:rPr>
      </w:pPr>
      <w:r w:rsidRPr="00034706">
        <w:rPr>
          <w:rFonts w:ascii="Times New Roman" w:hAnsi="Times New Roman" w:cs="Times New Roman"/>
          <w:color w:val="auto"/>
          <w:sz w:val="28"/>
          <w:szCs w:val="28"/>
        </w:rPr>
        <w:t xml:space="preserve">- </w:t>
      </w:r>
      <w:r w:rsidR="006A0A49" w:rsidRPr="00034706">
        <w:rPr>
          <w:rFonts w:ascii="Times New Roman" w:hAnsi="Times New Roman" w:cs="Times New Roman"/>
          <w:color w:val="auto"/>
          <w:sz w:val="28"/>
          <w:szCs w:val="28"/>
        </w:rPr>
        <w:t>Các cấp ủy g</w:t>
      </w:r>
      <w:r w:rsidRPr="00034706">
        <w:rPr>
          <w:rFonts w:ascii="Times New Roman" w:hAnsi="Times New Roman" w:cs="Times New Roman"/>
          <w:color w:val="auto"/>
          <w:sz w:val="28"/>
          <w:szCs w:val="28"/>
        </w:rPr>
        <w:t>ắn các kết quả từ công tác phòng, chống lãng phí với việc thực hiện mục tiêu tăng trưởng kinh tế 8% năm 2025 và tăng trưởng kinh tế</w:t>
      </w:r>
      <w:r w:rsidR="006A0A49" w:rsidRPr="00034706">
        <w:rPr>
          <w:rFonts w:ascii="Times New Roman" w:hAnsi="Times New Roman" w:cs="Times New Roman"/>
          <w:color w:val="auto"/>
          <w:sz w:val="28"/>
          <w:szCs w:val="28"/>
        </w:rPr>
        <w:t xml:space="preserve"> hai</w:t>
      </w:r>
      <w:r w:rsidRPr="00034706">
        <w:rPr>
          <w:rFonts w:ascii="Times New Roman" w:hAnsi="Times New Roman" w:cs="Times New Roman"/>
          <w:color w:val="auto"/>
          <w:sz w:val="28"/>
          <w:szCs w:val="28"/>
        </w:rPr>
        <w:t xml:space="preserve"> con số trong giai đoạn 2026 - 2030.</w:t>
      </w:r>
    </w:p>
    <w:p w14:paraId="3CF021B8" w14:textId="55F9048F" w:rsidR="00223280" w:rsidRPr="00034706" w:rsidRDefault="00223280" w:rsidP="000C10DA">
      <w:pPr>
        <w:pBdr>
          <w:top w:val="none" w:sz="0" w:space="0" w:color="000000"/>
          <w:left w:val="none" w:sz="0" w:space="0" w:color="000000"/>
          <w:bottom w:val="none" w:sz="0" w:space="0" w:color="000000"/>
          <w:right w:val="none" w:sz="0" w:space="0" w:color="000000"/>
          <w:between w:val="none" w:sz="0" w:space="0" w:color="000000"/>
        </w:pBdr>
        <w:spacing w:before="120" w:after="120" w:line="360" w:lineRule="exact"/>
        <w:ind w:firstLine="567"/>
        <w:jc w:val="both"/>
        <w:rPr>
          <w:rFonts w:ascii="Times New Roman" w:eastAsia="Times New Roman" w:hAnsi="Times New Roman" w:cs="Times New Roman"/>
          <w:color w:val="auto"/>
          <w:sz w:val="28"/>
          <w:szCs w:val="28"/>
        </w:rPr>
      </w:pPr>
      <w:r w:rsidRPr="00034706">
        <w:rPr>
          <w:rFonts w:ascii="Times New Roman" w:hAnsi="Times New Roman" w:cs="Times New Roman"/>
          <w:color w:val="auto"/>
          <w:sz w:val="28"/>
          <w:szCs w:val="28"/>
        </w:rPr>
        <w:t>- Phát huy hiệu quả vai trò của Mặt trận Tổ quốc và các đoàn thể chính trị - xã hội tỉnh, cơ quan báo chí, thông tin, truyền thông</w:t>
      </w:r>
      <w:r w:rsidR="00B03A22" w:rsidRPr="00034706">
        <w:rPr>
          <w:rFonts w:ascii="Times New Roman" w:hAnsi="Times New Roman" w:cs="Times New Roman"/>
          <w:color w:val="auto"/>
          <w:sz w:val="28"/>
          <w:szCs w:val="28"/>
        </w:rPr>
        <w:t xml:space="preserve"> trong, sự tham gia của cộng đồng doanh nghiệp và </w:t>
      </w:r>
      <w:r w:rsidR="00337678" w:rsidRPr="00034706">
        <w:rPr>
          <w:rFonts w:ascii="Times New Roman" w:hAnsi="Times New Roman" w:cs="Times New Roman"/>
          <w:color w:val="auto"/>
          <w:sz w:val="28"/>
          <w:szCs w:val="28"/>
        </w:rPr>
        <w:t>Nhân dân</w:t>
      </w:r>
      <w:r w:rsidR="00B03A22" w:rsidRPr="00034706">
        <w:rPr>
          <w:rFonts w:ascii="Times New Roman" w:hAnsi="Times New Roman" w:cs="Times New Roman"/>
          <w:color w:val="auto"/>
          <w:sz w:val="28"/>
          <w:szCs w:val="28"/>
        </w:rPr>
        <w:t xml:space="preserve"> trong giám sát cán bộ, đảng viên </w:t>
      </w:r>
      <w:r w:rsidR="00B03A22" w:rsidRPr="00034706">
        <w:rPr>
          <w:rFonts w:ascii="Times New Roman" w:eastAsia="Times New Roman" w:hAnsi="Times New Roman" w:cs="Times New Roman"/>
          <w:color w:val="auto"/>
          <w:sz w:val="28"/>
          <w:szCs w:val="28"/>
        </w:rPr>
        <w:t xml:space="preserve">thực hành </w:t>
      </w:r>
      <w:r w:rsidR="00B03A22" w:rsidRPr="00034706">
        <w:rPr>
          <w:rFonts w:ascii="Times New Roman" w:hAnsi="Times New Roman" w:cs="Times New Roman"/>
          <w:color w:val="auto"/>
          <w:sz w:val="28"/>
          <w:szCs w:val="28"/>
        </w:rPr>
        <w:t>cần, kiệm, liêm, chính, chí công vô tư.</w:t>
      </w:r>
    </w:p>
    <w:p w14:paraId="611050C4" w14:textId="77777777" w:rsidR="00D157CC" w:rsidRPr="00034706" w:rsidRDefault="00D157CC" w:rsidP="000C10DA">
      <w:pPr>
        <w:spacing w:before="120" w:after="120" w:line="360" w:lineRule="exact"/>
        <w:ind w:firstLine="567"/>
        <w:jc w:val="both"/>
        <w:rPr>
          <w:rFonts w:ascii="Times New Roman" w:hAnsi="Times New Roman" w:cs="Times New Roman"/>
          <w:b/>
          <w:color w:val="auto"/>
          <w:spacing w:val="-8"/>
          <w:sz w:val="28"/>
          <w:szCs w:val="28"/>
        </w:rPr>
      </w:pPr>
      <w:r w:rsidRPr="00034706">
        <w:rPr>
          <w:rFonts w:ascii="Times New Roman" w:hAnsi="Times New Roman" w:cs="Times New Roman"/>
          <w:b/>
          <w:color w:val="auto"/>
          <w:spacing w:val="-8"/>
          <w:sz w:val="28"/>
          <w:szCs w:val="28"/>
        </w:rPr>
        <w:t>II. NHIỆM VỤ VÀ GIẢI PHÁP CHỦ YẾU</w:t>
      </w:r>
    </w:p>
    <w:p w14:paraId="49F76AD6" w14:textId="1F4489DD" w:rsidR="00D157CC" w:rsidRPr="00034706" w:rsidRDefault="00D157CC" w:rsidP="000C10DA">
      <w:pPr>
        <w:spacing w:before="120" w:after="120" w:line="360" w:lineRule="exact"/>
        <w:ind w:firstLine="567"/>
        <w:jc w:val="both"/>
        <w:rPr>
          <w:rFonts w:ascii="Times New Roman" w:hAnsi="Times New Roman" w:cs="Times New Roman"/>
          <w:b/>
          <w:color w:val="auto"/>
          <w:spacing w:val="-2"/>
          <w:sz w:val="28"/>
          <w:szCs w:val="28"/>
        </w:rPr>
      </w:pPr>
      <w:r w:rsidRPr="00034706">
        <w:rPr>
          <w:rFonts w:ascii="Times New Roman" w:hAnsi="Times New Roman" w:cs="Times New Roman"/>
          <w:b/>
          <w:color w:val="auto"/>
          <w:spacing w:val="-2"/>
          <w:sz w:val="28"/>
          <w:szCs w:val="28"/>
        </w:rPr>
        <w:t xml:space="preserve">1. Tăng cường vai trò lãnh đạo, chỉ đạo của các cấp ủy trong công tác tổ chức quán triệt, tuyên truyền, thực hiện Chỉ thị số </w:t>
      </w:r>
      <w:r w:rsidR="00DD02BF" w:rsidRPr="00034706">
        <w:rPr>
          <w:rFonts w:ascii="Times New Roman" w:hAnsi="Times New Roman" w:cs="Times New Roman"/>
          <w:b/>
          <w:color w:val="auto"/>
          <w:spacing w:val="-2"/>
          <w:sz w:val="28"/>
          <w:szCs w:val="28"/>
        </w:rPr>
        <w:t>42</w:t>
      </w:r>
      <w:r w:rsidRPr="00034706">
        <w:rPr>
          <w:rFonts w:ascii="Times New Roman" w:hAnsi="Times New Roman" w:cs="Times New Roman"/>
          <w:b/>
          <w:color w:val="auto"/>
          <w:spacing w:val="-2"/>
          <w:sz w:val="28"/>
          <w:szCs w:val="28"/>
        </w:rPr>
        <w:t xml:space="preserve">-CT/TW </w:t>
      </w:r>
    </w:p>
    <w:p w14:paraId="15DEF588" w14:textId="111AF0AF" w:rsidR="00602D6D" w:rsidRPr="00034706" w:rsidRDefault="00D157CC" w:rsidP="000C10DA">
      <w:pPr>
        <w:pStyle w:val="Vnbnnidung20"/>
        <w:shd w:val="clear" w:color="auto" w:fill="auto"/>
        <w:spacing w:before="120" w:after="120" w:line="360" w:lineRule="exact"/>
        <w:ind w:firstLine="567"/>
        <w:rPr>
          <w:spacing w:val="4"/>
          <w:position w:val="4"/>
          <w:sz w:val="28"/>
          <w:szCs w:val="28"/>
          <w:lang w:val="vi-VN"/>
        </w:rPr>
      </w:pPr>
      <w:r w:rsidRPr="00034706">
        <w:rPr>
          <w:spacing w:val="-4"/>
          <w:sz w:val="28"/>
          <w:szCs w:val="28"/>
          <w:lang w:val="vi-VN"/>
        </w:rPr>
        <w:t xml:space="preserve">- Xác định trách nhiệm cụ thể của cấp ủy, chính quyền, cán bộ lãnh đạo, quản lý, nhất là của người đứng đầu trong công tác </w:t>
      </w:r>
      <w:r w:rsidR="008F4FFF" w:rsidRPr="00034706">
        <w:rPr>
          <w:spacing w:val="-4"/>
          <w:sz w:val="28"/>
          <w:szCs w:val="28"/>
          <w:lang w:val="vi-VN"/>
        </w:rPr>
        <w:t>công tác giáo dục “</w:t>
      </w:r>
      <w:r w:rsidR="00A85F02" w:rsidRPr="00034706">
        <w:rPr>
          <w:spacing w:val="-4"/>
          <w:sz w:val="28"/>
          <w:szCs w:val="28"/>
          <w:lang w:val="vi-VN"/>
        </w:rPr>
        <w:t>cần, kiệm, liêm, chính, chí công vô tư”</w:t>
      </w:r>
      <w:r w:rsidRPr="00034706">
        <w:rPr>
          <w:spacing w:val="-4"/>
          <w:sz w:val="28"/>
          <w:szCs w:val="28"/>
          <w:lang w:val="vi-VN"/>
        </w:rPr>
        <w:t xml:space="preserve">. </w:t>
      </w:r>
      <w:r w:rsidR="00602D6D" w:rsidRPr="00034706">
        <w:rPr>
          <w:spacing w:val="-4"/>
          <w:sz w:val="28"/>
          <w:szCs w:val="28"/>
          <w:lang w:val="vi-VN"/>
        </w:rPr>
        <w:t>Chỉ đạo t</w:t>
      </w:r>
      <w:r w:rsidR="00602D6D" w:rsidRPr="00034706">
        <w:rPr>
          <w:rFonts w:eastAsia="Times New Roman"/>
          <w:spacing w:val="-4"/>
          <w:sz w:val="28"/>
          <w:szCs w:val="28"/>
          <w:lang w:val="vi-VN"/>
        </w:rPr>
        <w:t xml:space="preserve">uyên truyền sâu rộng làm cho cán bộ, đảng viên và các tầng lớp </w:t>
      </w:r>
      <w:r w:rsidR="00337678" w:rsidRPr="00034706">
        <w:rPr>
          <w:rFonts w:eastAsia="Times New Roman"/>
          <w:spacing w:val="-4"/>
          <w:sz w:val="28"/>
          <w:szCs w:val="28"/>
          <w:lang w:val="vi-VN"/>
        </w:rPr>
        <w:t>Nhân dân</w:t>
      </w:r>
      <w:r w:rsidR="00602D6D" w:rsidRPr="00034706">
        <w:rPr>
          <w:rFonts w:eastAsia="Times New Roman"/>
          <w:spacing w:val="-4"/>
          <w:sz w:val="28"/>
          <w:szCs w:val="28"/>
          <w:lang w:val="vi-VN"/>
        </w:rPr>
        <w:t xml:space="preserve"> nhận thức “cần, kiệm, liêm, chính, chí công vô tư” là phẩm chất đạo đức quan trọng hàng đầu của người cán bộ, đảng viên, công chức, viên chức và tính cấp thiết của việc giáo dục và thực hành “cần, kiệm, liêm, chính, chí công vô tư” trong nội Đảng</w:t>
      </w:r>
      <w:r w:rsidR="006A0A49" w:rsidRPr="00034706">
        <w:rPr>
          <w:rFonts w:eastAsia="Times New Roman"/>
          <w:spacing w:val="-4"/>
          <w:sz w:val="28"/>
          <w:szCs w:val="28"/>
          <w:lang w:val="vi-VN"/>
        </w:rPr>
        <w:t xml:space="preserve"> bộ</w:t>
      </w:r>
      <w:r w:rsidR="00602D6D" w:rsidRPr="00034706">
        <w:rPr>
          <w:rFonts w:eastAsia="Times New Roman"/>
          <w:spacing w:val="-4"/>
          <w:sz w:val="28"/>
          <w:szCs w:val="28"/>
          <w:lang w:val="vi-VN"/>
        </w:rPr>
        <w:t>, hệ thống chính trị và toàn xã hội; nâng cao nhận thức, trách nhiệm của các cấp ủy, tổ chức đảng, chính quyền, người đứng đầu trong lãnh đạo, chỉ đạo và tổ chức thực hiện các quy định của Đảng, pháp luật của Nhà nước về giáo dục, thực hành “cần, kiệm, liêm, chính, chí công vô tư”. Gắn chặt công tác giáo dục “cần, kiệm, liêm, chính, chí công vô tư” với công tác xây dựng, chỉnh đố</w:t>
      </w:r>
      <w:r w:rsidR="006A0A49" w:rsidRPr="00034706">
        <w:rPr>
          <w:rFonts w:eastAsia="Times New Roman"/>
          <w:spacing w:val="-4"/>
          <w:sz w:val="28"/>
          <w:szCs w:val="28"/>
          <w:lang w:val="vi-VN"/>
        </w:rPr>
        <w:t>n Đảng, nhất là: công tác cán bộ; việc</w:t>
      </w:r>
      <w:r w:rsidR="00602D6D" w:rsidRPr="00034706">
        <w:rPr>
          <w:rFonts w:eastAsia="Times New Roman"/>
          <w:spacing w:val="-4"/>
          <w:sz w:val="28"/>
          <w:szCs w:val="28"/>
          <w:lang w:val="vi-VN"/>
        </w:rPr>
        <w:t xml:space="preserve"> học tập và làm theo tư tưởng, </w:t>
      </w:r>
      <w:r w:rsidR="006A0A49" w:rsidRPr="00034706">
        <w:rPr>
          <w:rFonts w:eastAsia="Times New Roman"/>
          <w:spacing w:val="-4"/>
          <w:sz w:val="28"/>
          <w:szCs w:val="28"/>
          <w:lang w:val="vi-VN"/>
        </w:rPr>
        <w:t>đạo đức, phong cách Hồ Chí Minh;</w:t>
      </w:r>
      <w:r w:rsidR="00602D6D" w:rsidRPr="00034706">
        <w:rPr>
          <w:rFonts w:eastAsia="Times New Roman"/>
          <w:sz w:val="28"/>
          <w:szCs w:val="28"/>
          <w:lang w:val="vi-VN"/>
        </w:rPr>
        <w:t xml:space="preserve"> thực hiện các quy định của Đảng về trách nhiệm nêu gương, về chuẩn mực đạo đức cách mạng của cán bộ, đảng viên trong giai đoạn mới theo </w:t>
      </w:r>
      <w:r w:rsidR="00602D6D" w:rsidRPr="00034706">
        <w:rPr>
          <w:spacing w:val="4"/>
          <w:position w:val="4"/>
          <w:sz w:val="28"/>
          <w:szCs w:val="28"/>
          <w:lang w:val="vi-VN"/>
        </w:rPr>
        <w:t>Quy định số 144-QĐ/TW, ngày 09/5/2024 của Bộ Chính trị.</w:t>
      </w:r>
    </w:p>
    <w:p w14:paraId="27EF8BE2" w14:textId="0D231A51" w:rsidR="00602D6D" w:rsidRPr="00034706" w:rsidRDefault="00602D6D" w:rsidP="000C10DA">
      <w:pPr>
        <w:shd w:val="clear" w:color="auto" w:fill="FFFFFF"/>
        <w:spacing w:before="120" w:after="120" w:line="360" w:lineRule="exact"/>
        <w:ind w:firstLine="567"/>
        <w:jc w:val="both"/>
        <w:rPr>
          <w:rFonts w:ascii="Times New Roman" w:eastAsia="Times New Roman" w:hAnsi="Times New Roman" w:cs="Times New Roman"/>
          <w:color w:val="auto"/>
          <w:sz w:val="28"/>
          <w:szCs w:val="28"/>
        </w:rPr>
      </w:pPr>
      <w:r w:rsidRPr="00034706">
        <w:rPr>
          <w:rFonts w:ascii="Times New Roman" w:eastAsia="Times New Roman" w:hAnsi="Times New Roman" w:cs="Times New Roman"/>
          <w:color w:val="auto"/>
          <w:sz w:val="28"/>
          <w:szCs w:val="28"/>
        </w:rPr>
        <w:t>- Tổ chức thực hiện hiệu quả đồng bộ 4 chủ trương lớn</w:t>
      </w:r>
      <w:r w:rsidR="006A0A49" w:rsidRPr="00034706">
        <w:rPr>
          <w:rFonts w:ascii="Times New Roman" w:eastAsia="Times New Roman" w:hAnsi="Times New Roman" w:cs="Times New Roman"/>
          <w:color w:val="auto"/>
          <w:sz w:val="28"/>
          <w:szCs w:val="28"/>
        </w:rPr>
        <w:t xml:space="preserve"> của Trung ương</w:t>
      </w:r>
      <w:r w:rsidRPr="00034706">
        <w:rPr>
          <w:rFonts w:ascii="Times New Roman" w:eastAsia="Times New Roman" w:hAnsi="Times New Roman" w:cs="Times New Roman"/>
          <w:color w:val="auto"/>
          <w:sz w:val="28"/>
          <w:szCs w:val="28"/>
        </w:rPr>
        <w:t xml:space="preserve">: </w:t>
      </w:r>
      <w:r w:rsidR="006A0A49" w:rsidRPr="00034706">
        <w:rPr>
          <w:rFonts w:ascii="Times New Roman" w:eastAsia="Times New Roman" w:hAnsi="Times New Roman" w:cs="Times New Roman"/>
          <w:color w:val="auto"/>
          <w:sz w:val="28"/>
          <w:szCs w:val="28"/>
        </w:rPr>
        <w:t xml:space="preserve">(1) </w:t>
      </w:r>
      <w:r w:rsidRPr="00034706">
        <w:rPr>
          <w:rFonts w:ascii="Times New Roman" w:eastAsia="Times New Roman" w:hAnsi="Times New Roman" w:cs="Times New Roman"/>
          <w:color w:val="auto"/>
          <w:sz w:val="28"/>
          <w:szCs w:val="28"/>
        </w:rPr>
        <w:t>Đẩy mạnh giáo dục “cần, kiệm, liêm, chính, chí công vô tư” để “không muốn tham nhũng, lãng phí, tiêu cực</w:t>
      </w:r>
      <w:r w:rsidR="006A0A49" w:rsidRPr="00034706">
        <w:rPr>
          <w:rFonts w:ascii="Times New Roman" w:eastAsia="Times New Roman" w:hAnsi="Times New Roman" w:cs="Times New Roman"/>
          <w:color w:val="auto"/>
          <w:sz w:val="28"/>
          <w:szCs w:val="28"/>
        </w:rPr>
        <w:t>; (2) s</w:t>
      </w:r>
      <w:r w:rsidRPr="00034706">
        <w:rPr>
          <w:rFonts w:ascii="Times New Roman" w:eastAsia="Times New Roman" w:hAnsi="Times New Roman" w:cs="Times New Roman"/>
          <w:color w:val="auto"/>
          <w:sz w:val="28"/>
          <w:szCs w:val="28"/>
        </w:rPr>
        <w:t xml:space="preserve">iết chặt kỷ luật, kỷ cương, tăng cường kiểm tra, giám sát, kiểm soát quyền lực, hoàn thiện thể chế chặt chẽ để “không thể tham nhũng, lãng phí, tiêu cực”; </w:t>
      </w:r>
      <w:r w:rsidR="006A0A49" w:rsidRPr="00034706">
        <w:rPr>
          <w:rFonts w:ascii="Times New Roman" w:eastAsia="Times New Roman" w:hAnsi="Times New Roman" w:cs="Times New Roman"/>
          <w:color w:val="auto"/>
          <w:sz w:val="28"/>
          <w:szCs w:val="28"/>
        </w:rPr>
        <w:t xml:space="preserve">(3) </w:t>
      </w:r>
      <w:r w:rsidRPr="00034706">
        <w:rPr>
          <w:rFonts w:ascii="Times New Roman" w:eastAsia="Times New Roman" w:hAnsi="Times New Roman" w:cs="Times New Roman"/>
          <w:color w:val="auto"/>
          <w:sz w:val="28"/>
          <w:szCs w:val="28"/>
        </w:rPr>
        <w:t xml:space="preserve">xử lý vi phạm không có vùng cấm, không có ngoại lệ để “không dám tham nhũng, lãng phí, tiêu cực”; </w:t>
      </w:r>
      <w:r w:rsidR="006A0A49" w:rsidRPr="00034706">
        <w:rPr>
          <w:rFonts w:ascii="Times New Roman" w:eastAsia="Times New Roman" w:hAnsi="Times New Roman" w:cs="Times New Roman"/>
          <w:color w:val="auto"/>
          <w:sz w:val="28"/>
          <w:szCs w:val="28"/>
        </w:rPr>
        <w:t xml:space="preserve">(4) </w:t>
      </w:r>
      <w:r w:rsidRPr="00034706">
        <w:rPr>
          <w:rFonts w:ascii="Times New Roman" w:eastAsia="Times New Roman" w:hAnsi="Times New Roman" w:cs="Times New Roman"/>
          <w:color w:val="auto"/>
          <w:sz w:val="28"/>
          <w:szCs w:val="28"/>
        </w:rPr>
        <w:t>thực hiện tốt các cơ chế, chính sách nâng cao đời sống cho cán bộ, đảng viên, công chức, viên chức, người lao động để “không cần tham nhũng, tiêu cực”.</w:t>
      </w:r>
    </w:p>
    <w:p w14:paraId="00948C44" w14:textId="2D3CB494" w:rsidR="00D157CC" w:rsidRPr="00034706" w:rsidRDefault="008F4FFF" w:rsidP="000C10DA">
      <w:pPr>
        <w:pStyle w:val="Vnbnnidung20"/>
        <w:shd w:val="clear" w:color="auto" w:fill="auto"/>
        <w:spacing w:before="120" w:after="120" w:line="360" w:lineRule="exact"/>
        <w:ind w:firstLine="567"/>
        <w:rPr>
          <w:sz w:val="28"/>
          <w:szCs w:val="28"/>
          <w:lang w:val="vi-VN"/>
        </w:rPr>
      </w:pPr>
      <w:r w:rsidRPr="00034706">
        <w:rPr>
          <w:rFonts w:eastAsia="Times New Roman"/>
          <w:bCs/>
          <w:sz w:val="28"/>
          <w:szCs w:val="28"/>
          <w:lang w:val="vi-VN"/>
        </w:rPr>
        <w:t xml:space="preserve">- </w:t>
      </w:r>
      <w:r w:rsidR="00A85F02" w:rsidRPr="00034706">
        <w:rPr>
          <w:rFonts w:eastAsia="Times New Roman"/>
          <w:bCs/>
          <w:sz w:val="28"/>
          <w:szCs w:val="28"/>
          <w:lang w:val="vi-VN"/>
        </w:rPr>
        <w:t>C</w:t>
      </w:r>
      <w:r w:rsidRPr="00034706">
        <w:rPr>
          <w:rFonts w:eastAsia="Times New Roman"/>
          <w:bCs/>
          <w:sz w:val="28"/>
          <w:szCs w:val="28"/>
          <w:lang w:val="vi-VN"/>
        </w:rPr>
        <w:t>hỉ đạo các ngành chức năng thường xuyên nắm chắc và dự báo đúng tình hình tư tưởng, tâm trạng xã hội về triển khai thực hiện Chỉ thị số 42</w:t>
      </w:r>
      <w:r w:rsidR="00560998" w:rsidRPr="00034706">
        <w:rPr>
          <w:rFonts w:eastAsia="Times New Roman"/>
          <w:bCs/>
          <w:sz w:val="28"/>
          <w:szCs w:val="28"/>
          <w:lang w:val="vi-VN"/>
        </w:rPr>
        <w:t>-CT/TW</w:t>
      </w:r>
      <w:r w:rsidRPr="00034706">
        <w:rPr>
          <w:rFonts w:eastAsia="Times New Roman"/>
          <w:bCs/>
          <w:sz w:val="28"/>
          <w:szCs w:val="28"/>
          <w:lang w:val="vi-VN"/>
        </w:rPr>
        <w:t xml:space="preserve">; tập trung nắm bắt nhu cầu thông tin của </w:t>
      </w:r>
      <w:r w:rsidR="00337678" w:rsidRPr="00034706">
        <w:rPr>
          <w:rFonts w:eastAsia="Times New Roman"/>
          <w:bCs/>
          <w:sz w:val="28"/>
          <w:szCs w:val="28"/>
          <w:lang w:val="vi-VN"/>
        </w:rPr>
        <w:t>Nhân dân</w:t>
      </w:r>
      <w:r w:rsidRPr="00034706">
        <w:rPr>
          <w:rFonts w:eastAsia="Times New Roman"/>
          <w:bCs/>
          <w:sz w:val="28"/>
          <w:szCs w:val="28"/>
          <w:lang w:val="vi-VN"/>
        </w:rPr>
        <w:t>, từ đó có hình thức thông tin, tuyên truyền phù hợp theo đối tượng, khu vực</w:t>
      </w:r>
      <w:r w:rsidR="00D157CC" w:rsidRPr="00034706">
        <w:rPr>
          <w:sz w:val="28"/>
          <w:szCs w:val="28"/>
          <w:lang w:val="vi-VN"/>
        </w:rPr>
        <w:t xml:space="preserve">, trong đó tập trung vào các nhiệm vụ: </w:t>
      </w:r>
    </w:p>
    <w:p w14:paraId="4ADE1556" w14:textId="5C2CD0A8" w:rsidR="0006168F" w:rsidRPr="00034706" w:rsidRDefault="00D157CC" w:rsidP="000C10DA">
      <w:pPr>
        <w:pStyle w:val="Vnbnnidung20"/>
        <w:shd w:val="clear" w:color="auto" w:fill="auto"/>
        <w:tabs>
          <w:tab w:val="left" w:pos="567"/>
        </w:tabs>
        <w:spacing w:before="120" w:after="120" w:line="360" w:lineRule="exact"/>
        <w:ind w:firstLine="567"/>
        <w:rPr>
          <w:sz w:val="28"/>
          <w:szCs w:val="28"/>
          <w:lang w:val="vi-VN"/>
        </w:rPr>
      </w:pPr>
      <w:r w:rsidRPr="00034706">
        <w:rPr>
          <w:sz w:val="28"/>
          <w:szCs w:val="28"/>
          <w:lang w:val="vi-VN"/>
        </w:rPr>
        <w:t xml:space="preserve">+ </w:t>
      </w:r>
      <w:r w:rsidRPr="00034706">
        <w:rPr>
          <w:rStyle w:val="Vnbnnidung2"/>
          <w:rFonts w:eastAsia="Arial Unicode MS"/>
          <w:sz w:val="28"/>
          <w:szCs w:val="28"/>
          <w:lang w:val="vi-VN"/>
        </w:rPr>
        <w:t>Mặt trận Tổ quố</w:t>
      </w:r>
      <w:r w:rsidR="00B05DC2" w:rsidRPr="00034706">
        <w:rPr>
          <w:rStyle w:val="Vnbnnidung2"/>
          <w:rFonts w:eastAsia="Arial Unicode MS"/>
          <w:sz w:val="28"/>
          <w:szCs w:val="28"/>
          <w:lang w:val="vi-VN"/>
        </w:rPr>
        <w:t>c và các tổ chức</w:t>
      </w:r>
      <w:r w:rsidRPr="00034706">
        <w:rPr>
          <w:rStyle w:val="Vnbnnidung2"/>
          <w:rFonts w:eastAsia="Arial Unicode MS"/>
          <w:sz w:val="28"/>
          <w:szCs w:val="28"/>
          <w:lang w:val="vi-VN"/>
        </w:rPr>
        <w:t xml:space="preserve"> chính trị - xã hội </w:t>
      </w:r>
      <w:r w:rsidR="0006168F" w:rsidRPr="00034706">
        <w:rPr>
          <w:rStyle w:val="Vnbnnidung2"/>
          <w:rFonts w:eastAsia="Arial Unicode MS"/>
          <w:sz w:val="28"/>
          <w:szCs w:val="28"/>
          <w:lang w:val="vi-VN"/>
        </w:rPr>
        <w:t>l</w:t>
      </w:r>
      <w:r w:rsidR="0006168F" w:rsidRPr="00034706">
        <w:rPr>
          <w:sz w:val="28"/>
          <w:szCs w:val="28"/>
          <w:lang w:val="vi-VN"/>
        </w:rPr>
        <w:t xml:space="preserve">ãnh đạo, chỉ đạo xây dựng kế hoạch tổ chức, phổ biến, tuyên truyền và tổ chức triển khai thực hiện Chỉ thị số </w:t>
      </w:r>
      <w:r w:rsidR="00DD02BF" w:rsidRPr="00034706">
        <w:rPr>
          <w:sz w:val="28"/>
          <w:szCs w:val="28"/>
          <w:lang w:val="vi-VN"/>
        </w:rPr>
        <w:t>42</w:t>
      </w:r>
      <w:r w:rsidR="0006168F" w:rsidRPr="00034706">
        <w:rPr>
          <w:sz w:val="28"/>
          <w:szCs w:val="28"/>
          <w:lang w:val="vi-VN"/>
        </w:rPr>
        <w:t>-CT/TW đến đoàn viên, hội viên phù hợp với chức năng, nhiệm vụ của từng cơ quan, đơn vị. Xây dựng kế hoạch, vận động thành viên, đoàn viên, hộ</w:t>
      </w:r>
      <w:r w:rsidR="00B05DC2" w:rsidRPr="00034706">
        <w:rPr>
          <w:sz w:val="28"/>
          <w:szCs w:val="28"/>
          <w:lang w:val="vi-VN"/>
        </w:rPr>
        <w:t xml:space="preserve">i viên và </w:t>
      </w:r>
      <w:r w:rsidR="00337678" w:rsidRPr="00034706">
        <w:rPr>
          <w:sz w:val="28"/>
          <w:szCs w:val="28"/>
          <w:lang w:val="vi-VN"/>
        </w:rPr>
        <w:t>Nhân dân</w:t>
      </w:r>
      <w:r w:rsidR="0006168F" w:rsidRPr="00034706">
        <w:rPr>
          <w:sz w:val="28"/>
          <w:szCs w:val="28"/>
          <w:lang w:val="vi-VN"/>
        </w:rPr>
        <w:t xml:space="preserve"> tích cực thực hiện có hiệu quả Chỉ thị số </w:t>
      </w:r>
      <w:r w:rsidR="00DD02BF" w:rsidRPr="00034706">
        <w:rPr>
          <w:sz w:val="28"/>
          <w:szCs w:val="28"/>
          <w:lang w:val="vi-VN"/>
        </w:rPr>
        <w:t>42</w:t>
      </w:r>
      <w:r w:rsidR="0006168F" w:rsidRPr="00034706">
        <w:rPr>
          <w:sz w:val="28"/>
          <w:szCs w:val="28"/>
          <w:lang w:val="vi-VN"/>
        </w:rPr>
        <w:t>-CT/TW; thực hiện tốt chức năng giám sát phản biện</w:t>
      </w:r>
      <w:r w:rsidR="00602D6D" w:rsidRPr="00034706">
        <w:rPr>
          <w:sz w:val="28"/>
          <w:szCs w:val="28"/>
          <w:lang w:val="vi-VN"/>
        </w:rPr>
        <w:t xml:space="preserve"> của </w:t>
      </w:r>
      <w:r w:rsidR="00337678" w:rsidRPr="00034706">
        <w:rPr>
          <w:sz w:val="28"/>
          <w:szCs w:val="28"/>
          <w:lang w:val="vi-VN"/>
        </w:rPr>
        <w:t>Nhân dân</w:t>
      </w:r>
      <w:r w:rsidR="00602D6D" w:rsidRPr="00034706">
        <w:rPr>
          <w:spacing w:val="4"/>
          <w:sz w:val="28"/>
          <w:szCs w:val="28"/>
          <w:lang w:val="vi-VN"/>
        </w:rPr>
        <w:t xml:space="preserve"> </w:t>
      </w:r>
      <w:r w:rsidR="00602D6D" w:rsidRPr="00034706">
        <w:rPr>
          <w:sz w:val="28"/>
          <w:szCs w:val="28"/>
          <w:lang w:val="vi-VN"/>
        </w:rPr>
        <w:t>trong giám sát cán bộ, đảng viên thực hành “cần, kiệm, liêm, chính, chí công vô tư”</w:t>
      </w:r>
      <w:r w:rsidR="001649FF" w:rsidRPr="00034706">
        <w:rPr>
          <w:sz w:val="28"/>
          <w:szCs w:val="28"/>
          <w:lang w:val="vi-VN"/>
        </w:rPr>
        <w:t xml:space="preserve">. </w:t>
      </w:r>
    </w:p>
    <w:p w14:paraId="44E55132" w14:textId="56ECF982" w:rsidR="00D157CC" w:rsidRPr="00034706" w:rsidRDefault="00D157CC" w:rsidP="000C10DA">
      <w:pPr>
        <w:spacing w:before="120" w:after="120" w:line="360" w:lineRule="exact"/>
        <w:ind w:firstLine="567"/>
        <w:jc w:val="both"/>
        <w:rPr>
          <w:rFonts w:ascii="Times New Roman" w:hAnsi="Times New Roman" w:cs="Times New Roman"/>
          <w:color w:val="auto"/>
          <w:spacing w:val="-4"/>
          <w:sz w:val="28"/>
          <w:szCs w:val="28"/>
        </w:rPr>
      </w:pPr>
      <w:r w:rsidRPr="00034706">
        <w:rPr>
          <w:rFonts w:ascii="Times New Roman" w:hAnsi="Times New Roman" w:cs="Times New Roman"/>
          <w:color w:val="auto"/>
          <w:spacing w:val="-4"/>
          <w:sz w:val="28"/>
          <w:szCs w:val="28"/>
        </w:rPr>
        <w:t xml:space="preserve">+ </w:t>
      </w:r>
      <w:r w:rsidR="00544EFE" w:rsidRPr="00034706">
        <w:rPr>
          <w:rFonts w:ascii="Times New Roman" w:hAnsi="Times New Roman" w:cs="Times New Roman"/>
          <w:color w:val="auto"/>
          <w:spacing w:val="-4"/>
          <w:sz w:val="28"/>
          <w:szCs w:val="28"/>
        </w:rPr>
        <w:t>Ngành t</w:t>
      </w:r>
      <w:r w:rsidRPr="00034706">
        <w:rPr>
          <w:rFonts w:ascii="Times New Roman" w:hAnsi="Times New Roman" w:cs="Times New Roman"/>
          <w:color w:val="auto"/>
          <w:spacing w:val="-4"/>
          <w:sz w:val="28"/>
          <w:szCs w:val="28"/>
        </w:rPr>
        <w:t xml:space="preserve">uyên giáo </w:t>
      </w:r>
      <w:r w:rsidR="00544EFE" w:rsidRPr="00034706">
        <w:rPr>
          <w:rFonts w:ascii="Times New Roman" w:hAnsi="Times New Roman" w:cs="Times New Roman"/>
          <w:color w:val="auto"/>
          <w:spacing w:val="-4"/>
          <w:sz w:val="28"/>
          <w:szCs w:val="28"/>
        </w:rPr>
        <w:t>và d</w:t>
      </w:r>
      <w:r w:rsidR="006024B6" w:rsidRPr="00034706">
        <w:rPr>
          <w:rFonts w:ascii="Times New Roman" w:hAnsi="Times New Roman" w:cs="Times New Roman"/>
          <w:color w:val="auto"/>
          <w:spacing w:val="-4"/>
          <w:sz w:val="28"/>
          <w:szCs w:val="28"/>
        </w:rPr>
        <w:t xml:space="preserve">ân vận </w:t>
      </w:r>
      <w:r w:rsidRPr="00034706">
        <w:rPr>
          <w:rFonts w:ascii="Times New Roman" w:hAnsi="Times New Roman" w:cs="Times New Roman"/>
          <w:color w:val="auto"/>
          <w:spacing w:val="-4"/>
          <w:sz w:val="28"/>
          <w:szCs w:val="28"/>
        </w:rPr>
        <w:t xml:space="preserve">phối hợp với các đơn vị có liên quan xây dựng hướng dẫn tuyên truyền Chỉ thị số </w:t>
      </w:r>
      <w:r w:rsidR="00DD02BF" w:rsidRPr="00034706">
        <w:rPr>
          <w:rFonts w:ascii="Times New Roman" w:hAnsi="Times New Roman" w:cs="Times New Roman"/>
          <w:color w:val="auto"/>
          <w:spacing w:val="-4"/>
          <w:sz w:val="28"/>
          <w:szCs w:val="28"/>
        </w:rPr>
        <w:t>42</w:t>
      </w:r>
      <w:r w:rsidRPr="00034706">
        <w:rPr>
          <w:rFonts w:ascii="Times New Roman" w:hAnsi="Times New Roman" w:cs="Times New Roman"/>
          <w:color w:val="auto"/>
          <w:spacing w:val="-4"/>
          <w:sz w:val="28"/>
          <w:szCs w:val="28"/>
        </w:rPr>
        <w:t xml:space="preserve">-CT/TW </w:t>
      </w:r>
      <w:r w:rsidRPr="00034706">
        <w:rPr>
          <w:rStyle w:val="Vnbnnidung2"/>
          <w:rFonts w:ascii="Times New Roman" w:hAnsi="Times New Roman" w:cs="Times New Roman"/>
          <w:color w:val="auto"/>
          <w:spacing w:val="-4"/>
          <w:sz w:val="28"/>
          <w:szCs w:val="28"/>
        </w:rPr>
        <w:t xml:space="preserve">và Chương trình của Ban Thường vụ Tỉnh ủy về thực hiện Chỉ thị số </w:t>
      </w:r>
      <w:r w:rsidR="00DD02BF" w:rsidRPr="00034706">
        <w:rPr>
          <w:rStyle w:val="Vnbnnidung2"/>
          <w:rFonts w:ascii="Times New Roman" w:hAnsi="Times New Roman" w:cs="Times New Roman"/>
          <w:color w:val="auto"/>
          <w:spacing w:val="-4"/>
          <w:sz w:val="28"/>
          <w:szCs w:val="28"/>
        </w:rPr>
        <w:t>42</w:t>
      </w:r>
      <w:r w:rsidRPr="00034706">
        <w:rPr>
          <w:rStyle w:val="Vnbnnidung2"/>
          <w:rFonts w:ascii="Times New Roman" w:hAnsi="Times New Roman" w:cs="Times New Roman"/>
          <w:color w:val="auto"/>
          <w:spacing w:val="-4"/>
          <w:sz w:val="28"/>
          <w:szCs w:val="28"/>
        </w:rPr>
        <w:t>-CT/TW</w:t>
      </w:r>
      <w:r w:rsidRPr="00034706">
        <w:rPr>
          <w:rFonts w:ascii="Times New Roman" w:hAnsi="Times New Roman" w:cs="Times New Roman"/>
          <w:color w:val="auto"/>
          <w:spacing w:val="-4"/>
          <w:sz w:val="28"/>
          <w:szCs w:val="28"/>
        </w:rPr>
        <w:t xml:space="preserve"> đến cấp cơ sở. Chú trọng nhận thức mới, những nội dung cơ bản, điểm đột phá để thực hiện nhiệm vụ, giải pháp đã được đề cập trong Chỉ thị, những mục tiêu, nhiệm vụ, giải pháp trong Chương trình này. Đẩy</w:t>
      </w:r>
      <w:r w:rsidRPr="00034706">
        <w:rPr>
          <w:rStyle w:val="Vnbnnidung2"/>
          <w:rFonts w:ascii="Times New Roman" w:hAnsi="Times New Roman" w:cs="Times New Roman"/>
          <w:color w:val="auto"/>
          <w:spacing w:val="-4"/>
          <w:sz w:val="28"/>
          <w:szCs w:val="28"/>
        </w:rPr>
        <w:t xml:space="preserve"> mạnh tuyên truyền, giáo dục, nâng cao nhận thức, xác định trách nhiệm và hành động của các cấp ủy, chính quyền, cán bộ, đảng viên, công chức, viên chức, đoàn viên, hộ</w:t>
      </w:r>
      <w:r w:rsidR="00B05DC2" w:rsidRPr="00034706">
        <w:rPr>
          <w:rStyle w:val="Vnbnnidung2"/>
          <w:rFonts w:ascii="Times New Roman" w:hAnsi="Times New Roman" w:cs="Times New Roman"/>
          <w:color w:val="auto"/>
          <w:spacing w:val="-4"/>
          <w:sz w:val="28"/>
          <w:szCs w:val="28"/>
        </w:rPr>
        <w:t xml:space="preserve">i viên và </w:t>
      </w:r>
      <w:r w:rsidR="00337678" w:rsidRPr="00034706">
        <w:rPr>
          <w:rStyle w:val="Vnbnnidung2"/>
          <w:rFonts w:ascii="Times New Roman" w:hAnsi="Times New Roman" w:cs="Times New Roman"/>
          <w:color w:val="auto"/>
          <w:spacing w:val="-4"/>
          <w:sz w:val="28"/>
          <w:szCs w:val="28"/>
        </w:rPr>
        <w:t>Nhân dân</w:t>
      </w:r>
      <w:r w:rsidRPr="00034706">
        <w:rPr>
          <w:rStyle w:val="Vnbnnidung2"/>
          <w:rFonts w:ascii="Times New Roman" w:hAnsi="Times New Roman" w:cs="Times New Roman"/>
          <w:color w:val="auto"/>
          <w:spacing w:val="-4"/>
          <w:sz w:val="28"/>
          <w:szCs w:val="28"/>
        </w:rPr>
        <w:t xml:space="preserve"> </w:t>
      </w:r>
      <w:r w:rsidR="006024B6" w:rsidRPr="00034706">
        <w:rPr>
          <w:rFonts w:ascii="Times New Roman" w:hAnsi="Times New Roman" w:cs="Times New Roman"/>
          <w:color w:val="auto"/>
          <w:sz w:val="28"/>
          <w:szCs w:val="28"/>
        </w:rPr>
        <w:t xml:space="preserve">về </w:t>
      </w:r>
      <w:r w:rsidR="00C12C85" w:rsidRPr="00034706">
        <w:rPr>
          <w:rFonts w:ascii="Times New Roman" w:hAnsi="Times New Roman" w:cs="Times New Roman"/>
          <w:color w:val="auto"/>
          <w:sz w:val="28"/>
          <w:szCs w:val="28"/>
        </w:rPr>
        <w:t>thực hành “cần, kiệm, liêm, chính, chí công vô tư”</w:t>
      </w:r>
      <w:r w:rsidRPr="00034706">
        <w:rPr>
          <w:rFonts w:ascii="Times New Roman" w:hAnsi="Times New Roman" w:cs="Times New Roman"/>
          <w:color w:val="auto"/>
          <w:sz w:val="28"/>
          <w:szCs w:val="28"/>
        </w:rPr>
        <w:t>.</w:t>
      </w:r>
      <w:r w:rsidRPr="00034706">
        <w:rPr>
          <w:rFonts w:ascii="Times New Roman" w:hAnsi="Times New Roman" w:cs="Times New Roman"/>
          <w:color w:val="auto"/>
          <w:spacing w:val="-4"/>
          <w:sz w:val="28"/>
          <w:szCs w:val="28"/>
        </w:rPr>
        <w:t xml:space="preserve"> </w:t>
      </w:r>
      <w:r w:rsidR="00321311" w:rsidRPr="00034706">
        <w:rPr>
          <w:rFonts w:ascii="Times New Roman" w:eastAsia="Times New Roman" w:hAnsi="Times New Roman" w:cs="Times New Roman"/>
          <w:color w:val="auto"/>
          <w:sz w:val="28"/>
          <w:szCs w:val="28"/>
        </w:rPr>
        <w:t>Quản lý chặt chẽ công tác thông tin, tuyên truyền, nhất là trên không gian mạng; phát hiện xử lý nghiêm hành vi phát tán thông tin sai trái, xuyên tạc, kích động việc triển khai thực hiện Chỉ thị số 42, công tác giáo dục và thực hành “cần, kiệm, liêm, chính, chí công vô tư”.</w:t>
      </w:r>
    </w:p>
    <w:p w14:paraId="2C68B38C" w14:textId="051F8975" w:rsidR="006024B6" w:rsidRPr="00034706" w:rsidRDefault="00D157CC" w:rsidP="000C10DA">
      <w:pPr>
        <w:spacing w:before="120" w:after="120" w:line="360" w:lineRule="exact"/>
        <w:ind w:firstLine="567"/>
        <w:jc w:val="both"/>
        <w:rPr>
          <w:rFonts w:ascii="Times New Roman" w:hAnsi="Times New Roman" w:cs="Times New Roman"/>
          <w:color w:val="auto"/>
          <w:sz w:val="28"/>
          <w:szCs w:val="28"/>
        </w:rPr>
      </w:pPr>
      <w:r w:rsidRPr="00034706">
        <w:rPr>
          <w:rFonts w:ascii="Times New Roman" w:hAnsi="Times New Roman" w:cs="Times New Roman"/>
          <w:color w:val="auto"/>
          <w:spacing w:val="4"/>
          <w:sz w:val="28"/>
          <w:szCs w:val="28"/>
        </w:rPr>
        <w:t xml:space="preserve">+ </w:t>
      </w:r>
      <w:r w:rsidR="006024B6" w:rsidRPr="00034706">
        <w:rPr>
          <w:rFonts w:ascii="Times New Roman" w:hAnsi="Times New Roman" w:cs="Times New Roman"/>
          <w:color w:val="auto"/>
          <w:spacing w:val="4"/>
          <w:sz w:val="28"/>
          <w:szCs w:val="28"/>
        </w:rPr>
        <w:t>Các cơ quan thông tin, truyền thông</w:t>
      </w:r>
      <w:r w:rsidRPr="00034706">
        <w:rPr>
          <w:rFonts w:ascii="Times New Roman" w:hAnsi="Times New Roman" w:cs="Times New Roman"/>
          <w:color w:val="auto"/>
          <w:spacing w:val="4"/>
          <w:sz w:val="28"/>
          <w:szCs w:val="28"/>
        </w:rPr>
        <w:t xml:space="preserve"> quan tâm tuyên truyền Chỉ thị số </w:t>
      </w:r>
      <w:r w:rsidR="00DD02BF" w:rsidRPr="00034706">
        <w:rPr>
          <w:rFonts w:ascii="Times New Roman" w:hAnsi="Times New Roman" w:cs="Times New Roman"/>
          <w:color w:val="auto"/>
          <w:spacing w:val="4"/>
          <w:sz w:val="28"/>
          <w:szCs w:val="28"/>
        </w:rPr>
        <w:t>42</w:t>
      </w:r>
      <w:r w:rsidRPr="00034706">
        <w:rPr>
          <w:rFonts w:ascii="Times New Roman" w:hAnsi="Times New Roman" w:cs="Times New Roman"/>
          <w:color w:val="auto"/>
          <w:spacing w:val="4"/>
          <w:sz w:val="28"/>
          <w:szCs w:val="28"/>
        </w:rPr>
        <w:t>-CT/TW và phả</w:t>
      </w:r>
      <w:r w:rsidR="00C12C85" w:rsidRPr="00034706">
        <w:rPr>
          <w:rFonts w:ascii="Times New Roman" w:hAnsi="Times New Roman" w:cs="Times New Roman"/>
          <w:color w:val="auto"/>
          <w:spacing w:val="4"/>
          <w:sz w:val="28"/>
          <w:szCs w:val="28"/>
        </w:rPr>
        <w:t xml:space="preserve">n ánh các các gương điển hình, mô hình </w:t>
      </w:r>
      <w:r w:rsidR="00C12C85" w:rsidRPr="00034706">
        <w:rPr>
          <w:rFonts w:ascii="Times New Roman" w:hAnsi="Times New Roman" w:cs="Times New Roman"/>
          <w:color w:val="auto"/>
          <w:sz w:val="28"/>
          <w:szCs w:val="28"/>
        </w:rPr>
        <w:t>thực hành “cần, kiệm, liêm, chính, chí công vô tư”</w:t>
      </w:r>
      <w:r w:rsidR="006024B6" w:rsidRPr="00034706">
        <w:rPr>
          <w:rFonts w:ascii="Times New Roman" w:hAnsi="Times New Roman" w:cs="Times New Roman"/>
          <w:color w:val="auto"/>
          <w:sz w:val="28"/>
          <w:szCs w:val="28"/>
        </w:rPr>
        <w:t xml:space="preserve"> với nhiều hình thức đa dạng, phong phú, đảm bảo nội dung tuyên truyền phù hợp với từng nhóm đối tượng. Tăng cường công tác thông tin cơ sở về triển khai thực hiện các nhiệm vụ, giải pháp Chỉ thị số </w:t>
      </w:r>
      <w:r w:rsidR="00DD02BF" w:rsidRPr="00034706">
        <w:rPr>
          <w:rFonts w:ascii="Times New Roman" w:hAnsi="Times New Roman" w:cs="Times New Roman"/>
          <w:color w:val="auto"/>
          <w:sz w:val="28"/>
          <w:szCs w:val="28"/>
        </w:rPr>
        <w:t>42</w:t>
      </w:r>
      <w:r w:rsidR="006024B6" w:rsidRPr="00034706">
        <w:rPr>
          <w:rFonts w:ascii="Times New Roman" w:hAnsi="Times New Roman" w:cs="Times New Roman"/>
          <w:color w:val="auto"/>
          <w:sz w:val="28"/>
          <w:szCs w:val="28"/>
        </w:rPr>
        <w:t>-CT/TW.</w:t>
      </w:r>
    </w:p>
    <w:p w14:paraId="47BCC72B" w14:textId="224DC608" w:rsidR="0016645F" w:rsidRPr="00034706" w:rsidRDefault="0016645F" w:rsidP="000C10DA">
      <w:pPr>
        <w:pStyle w:val="Vnbnnidung20"/>
        <w:shd w:val="clear" w:color="auto" w:fill="auto"/>
        <w:tabs>
          <w:tab w:val="left" w:pos="567"/>
        </w:tabs>
        <w:spacing w:before="120" w:after="120" w:line="360" w:lineRule="exact"/>
        <w:ind w:firstLine="567"/>
        <w:rPr>
          <w:b/>
          <w:i/>
          <w:spacing w:val="-4"/>
          <w:sz w:val="28"/>
          <w:szCs w:val="28"/>
          <w:lang w:val="vi-VN" w:eastAsia="vi-VN" w:bidi="vi-VN"/>
        </w:rPr>
      </w:pPr>
      <w:r w:rsidRPr="00034706">
        <w:rPr>
          <w:b/>
          <w:spacing w:val="-4"/>
          <w:sz w:val="28"/>
          <w:szCs w:val="28"/>
          <w:lang w:val="vi-VN" w:eastAsia="vi-VN" w:bidi="vi-VN"/>
        </w:rPr>
        <w:t xml:space="preserve">2. Nâng cao </w:t>
      </w:r>
      <w:r w:rsidR="00321311" w:rsidRPr="00034706">
        <w:rPr>
          <w:b/>
          <w:spacing w:val="-4"/>
          <w:sz w:val="28"/>
          <w:szCs w:val="28"/>
          <w:lang w:val="vi-VN" w:eastAsia="vi-VN" w:bidi="vi-VN"/>
        </w:rPr>
        <w:t>chức trách, nhiệm vụ, vai trò nêu gương của cán bộ, đảng viên trong học tập và thực hành</w:t>
      </w:r>
      <w:r w:rsidR="00321311" w:rsidRPr="00034706">
        <w:rPr>
          <w:b/>
          <w:i/>
          <w:spacing w:val="-4"/>
          <w:sz w:val="28"/>
          <w:szCs w:val="28"/>
          <w:lang w:val="vi-VN" w:eastAsia="vi-VN" w:bidi="vi-VN"/>
        </w:rPr>
        <w:t xml:space="preserve"> </w:t>
      </w:r>
      <w:r w:rsidR="00321311" w:rsidRPr="00034706">
        <w:rPr>
          <w:b/>
          <w:sz w:val="28"/>
          <w:szCs w:val="28"/>
          <w:lang w:val="vi-VN"/>
        </w:rPr>
        <w:t>“cần, kiệm, liêm, chính, chí công vô tư”</w:t>
      </w:r>
    </w:p>
    <w:p w14:paraId="5E021905" w14:textId="12F7E9F9" w:rsidR="00972164" w:rsidRPr="00034706" w:rsidRDefault="00321311" w:rsidP="000C10DA">
      <w:pPr>
        <w:pStyle w:val="Vnbnnidung20"/>
        <w:shd w:val="clear" w:color="auto" w:fill="auto"/>
        <w:tabs>
          <w:tab w:val="left" w:pos="567"/>
        </w:tabs>
        <w:spacing w:before="120" w:after="120" w:line="360" w:lineRule="exact"/>
        <w:ind w:firstLine="567"/>
        <w:rPr>
          <w:rFonts w:eastAsia="Times New Roman"/>
          <w:sz w:val="28"/>
          <w:szCs w:val="28"/>
          <w:lang w:val="vi-VN"/>
        </w:rPr>
      </w:pPr>
      <w:r w:rsidRPr="00034706">
        <w:rPr>
          <w:rFonts w:eastAsia="Times New Roman"/>
          <w:sz w:val="28"/>
          <w:szCs w:val="28"/>
          <w:lang w:val="vi-VN"/>
        </w:rPr>
        <w:t>Cán bộ, đảng viên, trước hết là cán bộ chủ chốt, cán bộ lãnh đạo, quản lý, người đứng đầu cấp ủy, tổ chức đảng, chính quyền các cấp phải nêu gương về học tập và thực hành các chuẩn mực đạo đức cách mạng trong giai đoạn mới</w:t>
      </w:r>
      <w:r w:rsidR="00972164" w:rsidRPr="00034706">
        <w:rPr>
          <w:rFonts w:eastAsia="Times New Roman"/>
          <w:sz w:val="28"/>
          <w:szCs w:val="28"/>
          <w:lang w:val="vi-VN"/>
        </w:rPr>
        <w:t xml:space="preserve"> theo </w:t>
      </w:r>
      <w:r w:rsidR="00972164" w:rsidRPr="00034706">
        <w:rPr>
          <w:spacing w:val="4"/>
          <w:position w:val="4"/>
          <w:sz w:val="28"/>
          <w:szCs w:val="28"/>
          <w:lang w:val="vi-VN"/>
        </w:rPr>
        <w:t>Quy định số 144-QĐ/TW, ngày 09/5/2024 của Bộ Chính trị</w:t>
      </w:r>
      <w:r w:rsidRPr="00034706">
        <w:rPr>
          <w:rFonts w:eastAsia="Times New Roman"/>
          <w:sz w:val="28"/>
          <w:szCs w:val="28"/>
          <w:lang w:val="vi-VN"/>
        </w:rPr>
        <w:t>, nhất là về cần, kiệm, liêm, chính, chí công vô tư</w:t>
      </w:r>
      <w:r w:rsidR="00972164" w:rsidRPr="00034706">
        <w:rPr>
          <w:rFonts w:eastAsia="Times New Roman"/>
          <w:sz w:val="28"/>
          <w:szCs w:val="28"/>
          <w:lang w:val="vi-VN"/>
        </w:rPr>
        <w:t xml:space="preserve"> với việc tu dưỡng, rèn luyện các phẩm chất</w:t>
      </w:r>
      <w:r w:rsidRPr="00034706">
        <w:rPr>
          <w:rFonts w:eastAsia="Times New Roman"/>
          <w:sz w:val="28"/>
          <w:szCs w:val="28"/>
          <w:lang w:val="vi-VN"/>
        </w:rPr>
        <w:t>:</w:t>
      </w:r>
    </w:p>
    <w:p w14:paraId="0A810D85" w14:textId="5058B8D3" w:rsidR="00E140A8" w:rsidRPr="00034706" w:rsidRDefault="00321311" w:rsidP="000C10DA">
      <w:pPr>
        <w:pStyle w:val="Vnbnnidung20"/>
        <w:shd w:val="clear" w:color="auto" w:fill="auto"/>
        <w:tabs>
          <w:tab w:val="left" w:pos="567"/>
        </w:tabs>
        <w:spacing w:before="120" w:after="120" w:line="360" w:lineRule="exact"/>
        <w:ind w:firstLine="567"/>
        <w:rPr>
          <w:rFonts w:eastAsia="Times New Roman"/>
          <w:sz w:val="28"/>
          <w:szCs w:val="28"/>
          <w:lang w:val="vi-VN"/>
        </w:rPr>
      </w:pPr>
      <w:r w:rsidRPr="00034706">
        <w:rPr>
          <w:rFonts w:eastAsia="Times New Roman"/>
          <w:sz w:val="28"/>
          <w:szCs w:val="28"/>
          <w:lang w:val="vi-VN"/>
        </w:rPr>
        <w:t xml:space="preserve"> </w:t>
      </w:r>
      <w:r w:rsidR="00972164" w:rsidRPr="00034706">
        <w:rPr>
          <w:rFonts w:eastAsia="Times New Roman"/>
          <w:sz w:val="28"/>
          <w:szCs w:val="28"/>
          <w:lang w:val="vi-VN"/>
        </w:rPr>
        <w:t xml:space="preserve">- </w:t>
      </w:r>
      <w:r w:rsidR="00E140A8" w:rsidRPr="00034706">
        <w:rPr>
          <w:rFonts w:eastAsia="Times New Roman"/>
          <w:sz w:val="28"/>
          <w:szCs w:val="28"/>
          <w:lang w:val="vi-VN"/>
        </w:rPr>
        <w:t>Trong thực hiện chức trách, nhiệm vụ được giao phải t</w:t>
      </w:r>
      <w:r w:rsidRPr="00034706">
        <w:rPr>
          <w:rFonts w:eastAsia="Times New Roman"/>
          <w:sz w:val="28"/>
          <w:szCs w:val="28"/>
          <w:lang w:val="vi-VN"/>
        </w:rPr>
        <w:t>âm huyết, trách nhiệm, mẫn cán, tận tuỵ với công việc được giao; tiết kiệm, không xa hoa, lãng phí; giữ mình trong sạch, không tham nhũng, tiêu cực, không gây phiền hà, sách nhiễu; trung thực, ngay</w:t>
      </w:r>
      <w:r w:rsidR="00E140A8" w:rsidRPr="00034706">
        <w:rPr>
          <w:rFonts w:eastAsia="Times New Roman"/>
          <w:sz w:val="28"/>
          <w:szCs w:val="28"/>
          <w:lang w:val="vi-VN"/>
        </w:rPr>
        <w:t xml:space="preserve"> thẳng, công tâm, khách quan.</w:t>
      </w:r>
    </w:p>
    <w:p w14:paraId="67C3EE3F" w14:textId="7E56C565" w:rsidR="00E140A8" w:rsidRPr="00034706" w:rsidRDefault="00E140A8" w:rsidP="000C10DA">
      <w:pPr>
        <w:pStyle w:val="Vnbnnidung20"/>
        <w:shd w:val="clear" w:color="auto" w:fill="auto"/>
        <w:tabs>
          <w:tab w:val="left" w:pos="567"/>
        </w:tabs>
        <w:spacing w:before="120" w:after="120" w:line="360" w:lineRule="exact"/>
        <w:ind w:firstLine="567"/>
        <w:rPr>
          <w:rFonts w:eastAsia="Times New Roman"/>
          <w:sz w:val="28"/>
          <w:szCs w:val="28"/>
          <w:lang w:val="vi-VN"/>
        </w:rPr>
      </w:pPr>
      <w:r w:rsidRPr="00034706">
        <w:rPr>
          <w:rFonts w:eastAsia="Times New Roman"/>
          <w:sz w:val="28"/>
          <w:szCs w:val="28"/>
          <w:lang w:val="vi-VN"/>
        </w:rPr>
        <w:t xml:space="preserve">- Trong đạo đức, lối sống phải </w:t>
      </w:r>
      <w:r w:rsidR="00321311" w:rsidRPr="00034706">
        <w:rPr>
          <w:rFonts w:eastAsia="Times New Roman"/>
          <w:sz w:val="28"/>
          <w:szCs w:val="28"/>
          <w:lang w:val="vi-VN"/>
        </w:rPr>
        <w:t>nghiêm túc, gương mẫu chấp hành quy định của Đảng, pháp luật của Nhà nước, quy tắc ứng xử, đạo đức công vụ, nghề nghiệp; thấy đúng phải bảo vệ, thấy sai phải đấu tranh; thực hiện nghiêm Điều lệ Đảng, kỷ luật đảng, quy định về những điều đảng viên không được làm và những quy định về nêu gương; trọng liêm sỉ, danh dự, chủ động nhận trách nhiệm khi bản thân và ng</w:t>
      </w:r>
      <w:r w:rsidRPr="00034706">
        <w:rPr>
          <w:rFonts w:eastAsia="Times New Roman"/>
          <w:sz w:val="28"/>
          <w:szCs w:val="28"/>
          <w:lang w:val="vi-VN"/>
        </w:rPr>
        <w:t>ười thân tham nhũng, tiêu cực.</w:t>
      </w:r>
    </w:p>
    <w:p w14:paraId="100BA016" w14:textId="77777777" w:rsidR="00E140A8" w:rsidRPr="00034706" w:rsidRDefault="00E140A8" w:rsidP="000C10DA">
      <w:pPr>
        <w:pStyle w:val="Vnbnnidung20"/>
        <w:shd w:val="clear" w:color="auto" w:fill="auto"/>
        <w:tabs>
          <w:tab w:val="left" w:pos="567"/>
        </w:tabs>
        <w:spacing w:before="120" w:after="120" w:line="360" w:lineRule="exact"/>
        <w:ind w:firstLine="567"/>
        <w:rPr>
          <w:rFonts w:eastAsia="Times New Roman"/>
          <w:sz w:val="28"/>
          <w:szCs w:val="28"/>
          <w:lang w:val="vi-VN"/>
        </w:rPr>
      </w:pPr>
      <w:r w:rsidRPr="00034706">
        <w:rPr>
          <w:rFonts w:eastAsia="Times New Roman"/>
          <w:sz w:val="28"/>
          <w:szCs w:val="28"/>
          <w:lang w:val="vi-VN"/>
        </w:rPr>
        <w:t xml:space="preserve">- Trong tự phê bình và phê bình phải tích </w:t>
      </w:r>
      <w:r w:rsidR="00321311" w:rsidRPr="00034706">
        <w:rPr>
          <w:rFonts w:eastAsia="Times New Roman"/>
          <w:sz w:val="28"/>
          <w:szCs w:val="28"/>
          <w:lang w:val="vi-VN"/>
        </w:rPr>
        <w:t>cực</w:t>
      </w:r>
      <w:r w:rsidRPr="00034706">
        <w:rPr>
          <w:rFonts w:eastAsia="Times New Roman"/>
          <w:sz w:val="28"/>
          <w:szCs w:val="28"/>
          <w:lang w:val="vi-VN"/>
        </w:rPr>
        <w:t>, trung thực, thẳng thắn</w:t>
      </w:r>
      <w:r w:rsidR="00321311" w:rsidRPr="00034706">
        <w:rPr>
          <w:rFonts w:eastAsia="Times New Roman"/>
          <w:sz w:val="28"/>
          <w:szCs w:val="28"/>
          <w:lang w:val="vi-VN"/>
        </w:rPr>
        <w:t>, chống chủ nghĩa cá nhân, đấu tranh chống tham nhũng, lã</w:t>
      </w:r>
      <w:r w:rsidRPr="00034706">
        <w:rPr>
          <w:rFonts w:eastAsia="Times New Roman"/>
          <w:sz w:val="28"/>
          <w:szCs w:val="28"/>
          <w:lang w:val="vi-VN"/>
        </w:rPr>
        <w:t>ng phí, tiêu cực.</w:t>
      </w:r>
    </w:p>
    <w:p w14:paraId="75238E6C" w14:textId="30E84B4B" w:rsidR="00E140A8" w:rsidRPr="00034706" w:rsidRDefault="00E140A8" w:rsidP="000C10DA">
      <w:pPr>
        <w:pStyle w:val="Vnbnnidung20"/>
        <w:shd w:val="clear" w:color="auto" w:fill="auto"/>
        <w:tabs>
          <w:tab w:val="left" w:pos="567"/>
        </w:tabs>
        <w:spacing w:before="120" w:after="120" w:line="360" w:lineRule="exact"/>
        <w:ind w:firstLine="567"/>
        <w:rPr>
          <w:rFonts w:eastAsia="Times New Roman"/>
          <w:sz w:val="28"/>
          <w:szCs w:val="28"/>
          <w:lang w:val="vi-VN"/>
        </w:rPr>
      </w:pPr>
      <w:r w:rsidRPr="00034706">
        <w:rPr>
          <w:rFonts w:eastAsia="Times New Roman"/>
          <w:sz w:val="28"/>
          <w:szCs w:val="28"/>
          <w:lang w:val="vi-VN"/>
        </w:rPr>
        <w:t>- Trong</w:t>
      </w:r>
      <w:r w:rsidR="00321311" w:rsidRPr="00034706">
        <w:rPr>
          <w:rFonts w:eastAsia="Times New Roman"/>
          <w:sz w:val="28"/>
          <w:szCs w:val="28"/>
          <w:lang w:val="vi-VN"/>
        </w:rPr>
        <w:t xml:space="preserve"> </w:t>
      </w:r>
      <w:r w:rsidRPr="00034706">
        <w:rPr>
          <w:rFonts w:eastAsia="Times New Roman"/>
          <w:sz w:val="28"/>
          <w:szCs w:val="28"/>
          <w:lang w:val="vi-VN"/>
        </w:rPr>
        <w:t xml:space="preserve">đổi mới sáng tạo phải </w:t>
      </w:r>
      <w:r w:rsidR="00321311" w:rsidRPr="00034706">
        <w:rPr>
          <w:rFonts w:eastAsia="Times New Roman"/>
          <w:sz w:val="28"/>
          <w:szCs w:val="28"/>
          <w:lang w:val="vi-VN"/>
        </w:rPr>
        <w:t xml:space="preserve">dám nghĩ, dám làm, dám chịu trách nhiệm vì sự phát triển của </w:t>
      </w:r>
      <w:r w:rsidR="00560998" w:rsidRPr="00034706">
        <w:rPr>
          <w:rFonts w:eastAsia="Times New Roman"/>
          <w:sz w:val="28"/>
          <w:szCs w:val="28"/>
          <w:lang w:val="vi-VN"/>
        </w:rPr>
        <w:t xml:space="preserve">quê hương, </w:t>
      </w:r>
      <w:r w:rsidR="00321311" w:rsidRPr="00034706">
        <w:rPr>
          <w:rFonts w:eastAsia="Times New Roman"/>
          <w:sz w:val="28"/>
          <w:szCs w:val="28"/>
          <w:lang w:val="vi-VN"/>
        </w:rPr>
        <w:t>đất nước</w:t>
      </w:r>
      <w:r w:rsidR="00560998" w:rsidRPr="00034706">
        <w:rPr>
          <w:rFonts w:eastAsia="Times New Roman"/>
          <w:sz w:val="28"/>
          <w:szCs w:val="28"/>
          <w:lang w:val="vi-VN"/>
        </w:rPr>
        <w:t>,</w:t>
      </w:r>
      <w:r w:rsidR="00337678" w:rsidRPr="00034706">
        <w:rPr>
          <w:rFonts w:eastAsia="Times New Roman"/>
          <w:sz w:val="28"/>
          <w:szCs w:val="28"/>
          <w:lang w:val="vi-VN"/>
        </w:rPr>
        <w:t xml:space="preserve"> </w:t>
      </w:r>
      <w:r w:rsidR="00321311" w:rsidRPr="00034706">
        <w:rPr>
          <w:rFonts w:eastAsia="Times New Roman"/>
          <w:sz w:val="28"/>
          <w:szCs w:val="28"/>
          <w:lang w:val="vi-VN"/>
        </w:rPr>
        <w:t xml:space="preserve">vì hạnh phúc của </w:t>
      </w:r>
      <w:r w:rsidR="00337678" w:rsidRPr="00034706">
        <w:rPr>
          <w:rFonts w:eastAsia="Times New Roman"/>
          <w:sz w:val="28"/>
          <w:szCs w:val="28"/>
          <w:lang w:val="vi-VN"/>
        </w:rPr>
        <w:t>Nhân dân</w:t>
      </w:r>
      <w:r w:rsidR="00321311" w:rsidRPr="00034706">
        <w:rPr>
          <w:rFonts w:eastAsia="Times New Roman"/>
          <w:sz w:val="28"/>
          <w:szCs w:val="28"/>
          <w:lang w:val="vi-VN"/>
        </w:rPr>
        <w:t xml:space="preserve">. </w:t>
      </w:r>
    </w:p>
    <w:p w14:paraId="0BE62A3B" w14:textId="1F52D600" w:rsidR="00321311" w:rsidRPr="00034706" w:rsidRDefault="00E140A8" w:rsidP="000C10DA">
      <w:pPr>
        <w:pStyle w:val="Vnbnnidung20"/>
        <w:shd w:val="clear" w:color="auto" w:fill="auto"/>
        <w:tabs>
          <w:tab w:val="left" w:pos="567"/>
        </w:tabs>
        <w:spacing w:before="120" w:after="120" w:line="360" w:lineRule="exact"/>
        <w:ind w:firstLine="567"/>
        <w:rPr>
          <w:rFonts w:eastAsia="Times New Roman"/>
          <w:sz w:val="28"/>
          <w:szCs w:val="28"/>
          <w:lang w:val="vi-VN"/>
        </w:rPr>
      </w:pPr>
      <w:r w:rsidRPr="00034706">
        <w:rPr>
          <w:rFonts w:eastAsia="Times New Roman"/>
          <w:sz w:val="28"/>
          <w:szCs w:val="28"/>
          <w:lang w:val="vi-VN"/>
        </w:rPr>
        <w:t xml:space="preserve">- </w:t>
      </w:r>
      <w:r w:rsidR="00321311" w:rsidRPr="00034706">
        <w:rPr>
          <w:rFonts w:eastAsia="Times New Roman"/>
          <w:sz w:val="28"/>
          <w:szCs w:val="28"/>
          <w:lang w:val="vi-VN"/>
        </w:rPr>
        <w:t>Thường xuyên thực hành cần, kiệm, liêm, chính, chí công vô tư mọi lúc, mọi nơi, trong công việc và đời sống hằng ngày</w:t>
      </w:r>
      <w:r w:rsidRPr="00034706">
        <w:rPr>
          <w:rFonts w:eastAsia="Times New Roman"/>
          <w:sz w:val="28"/>
          <w:szCs w:val="28"/>
          <w:lang w:val="vi-VN"/>
        </w:rPr>
        <w:t>.</w:t>
      </w:r>
    </w:p>
    <w:p w14:paraId="388BFB91" w14:textId="6109C22D" w:rsidR="003A265B" w:rsidRPr="00034706" w:rsidRDefault="00321311" w:rsidP="000C10DA">
      <w:pPr>
        <w:tabs>
          <w:tab w:val="left" w:pos="567"/>
        </w:tabs>
        <w:spacing w:before="120" w:after="120" w:line="360" w:lineRule="exact"/>
        <w:ind w:firstLine="567"/>
        <w:jc w:val="both"/>
        <w:rPr>
          <w:rStyle w:val="Vnbnnidung2"/>
          <w:rFonts w:ascii="Times New Roman" w:eastAsia="Arial Unicode MS" w:hAnsi="Times New Roman" w:cs="Times New Roman"/>
          <w:b/>
          <w:color w:val="auto"/>
          <w:sz w:val="28"/>
          <w:szCs w:val="28"/>
        </w:rPr>
      </w:pPr>
      <w:r w:rsidRPr="00034706">
        <w:rPr>
          <w:rFonts w:ascii="Times New Roman" w:hAnsi="Times New Roman" w:cs="Times New Roman"/>
          <w:b/>
          <w:color w:val="auto"/>
          <w:sz w:val="28"/>
          <w:szCs w:val="28"/>
        </w:rPr>
        <w:t>3</w:t>
      </w:r>
      <w:r w:rsidR="00D157CC" w:rsidRPr="00034706">
        <w:rPr>
          <w:rFonts w:ascii="Times New Roman" w:hAnsi="Times New Roman" w:cs="Times New Roman"/>
          <w:b/>
          <w:color w:val="auto"/>
          <w:sz w:val="28"/>
          <w:szCs w:val="28"/>
        </w:rPr>
        <w:t xml:space="preserve">. </w:t>
      </w:r>
      <w:r w:rsidR="00745BD9" w:rsidRPr="00034706">
        <w:rPr>
          <w:rFonts w:ascii="Times New Roman" w:hAnsi="Times New Roman" w:cs="Times New Roman"/>
          <w:b/>
          <w:color w:val="auto"/>
          <w:sz w:val="28"/>
          <w:szCs w:val="28"/>
        </w:rPr>
        <w:t>C</w:t>
      </w:r>
      <w:r w:rsidR="0065570D" w:rsidRPr="00034706">
        <w:rPr>
          <w:rFonts w:ascii="Times New Roman" w:hAnsi="Times New Roman" w:cs="Times New Roman"/>
          <w:b/>
          <w:color w:val="auto"/>
          <w:sz w:val="28"/>
          <w:szCs w:val="28"/>
        </w:rPr>
        <w:t>ác cấp ủy, chính quyền</w:t>
      </w:r>
      <w:r w:rsidR="00745BD9" w:rsidRPr="00034706">
        <w:rPr>
          <w:rFonts w:ascii="Times New Roman" w:hAnsi="Times New Roman" w:cs="Times New Roman"/>
          <w:b/>
          <w:color w:val="auto"/>
          <w:sz w:val="28"/>
          <w:szCs w:val="28"/>
        </w:rPr>
        <w:t>,</w:t>
      </w:r>
      <w:r w:rsidR="0065570D" w:rsidRPr="00034706">
        <w:rPr>
          <w:rFonts w:ascii="Times New Roman" w:hAnsi="Times New Roman" w:cs="Times New Roman"/>
          <w:b/>
          <w:color w:val="auto"/>
          <w:sz w:val="28"/>
          <w:szCs w:val="28"/>
        </w:rPr>
        <w:t xml:space="preserve"> các </w:t>
      </w:r>
      <w:r w:rsidR="00745BD9" w:rsidRPr="00034706">
        <w:rPr>
          <w:rFonts w:ascii="Times New Roman" w:hAnsi="Times New Roman" w:cs="Times New Roman"/>
          <w:b/>
          <w:color w:val="auto"/>
          <w:sz w:val="28"/>
          <w:szCs w:val="28"/>
        </w:rPr>
        <w:t>tổ chức đảng</w:t>
      </w:r>
      <w:r w:rsidR="0065570D" w:rsidRPr="00034706">
        <w:rPr>
          <w:rFonts w:ascii="Times New Roman" w:hAnsi="Times New Roman" w:cs="Times New Roman"/>
          <w:b/>
          <w:color w:val="auto"/>
          <w:sz w:val="28"/>
          <w:szCs w:val="28"/>
        </w:rPr>
        <w:t xml:space="preserve"> thực hiện các nhiệm vụ trọng tâm để</w:t>
      </w:r>
      <w:r w:rsidRPr="00034706">
        <w:rPr>
          <w:rFonts w:ascii="Times New Roman" w:hAnsi="Times New Roman" w:cs="Times New Roman"/>
          <w:b/>
          <w:color w:val="auto"/>
          <w:sz w:val="28"/>
          <w:szCs w:val="28"/>
        </w:rPr>
        <w:t xml:space="preserve"> đổi mới</w:t>
      </w:r>
      <w:r w:rsidRPr="00034706">
        <w:rPr>
          <w:rFonts w:ascii="Times New Roman" w:eastAsia="Times New Roman" w:hAnsi="Times New Roman" w:cs="Times New Roman"/>
          <w:color w:val="auto"/>
          <w:sz w:val="28"/>
          <w:szCs w:val="28"/>
        </w:rPr>
        <w:t xml:space="preserve"> </w:t>
      </w:r>
      <w:r w:rsidRPr="00034706">
        <w:rPr>
          <w:rFonts w:ascii="Times New Roman" w:eastAsia="Times New Roman" w:hAnsi="Times New Roman" w:cs="Times New Roman"/>
          <w:b/>
          <w:color w:val="auto"/>
          <w:sz w:val="28"/>
          <w:szCs w:val="28"/>
        </w:rPr>
        <w:t>hình thức, phương pháp giáo</w:t>
      </w:r>
      <w:r w:rsidRPr="00034706">
        <w:rPr>
          <w:rFonts w:ascii="Times New Roman" w:hAnsi="Times New Roman" w:cs="Times New Roman"/>
          <w:b/>
          <w:color w:val="auto"/>
          <w:sz w:val="28"/>
          <w:szCs w:val="28"/>
        </w:rPr>
        <w:t xml:space="preserve"> </w:t>
      </w:r>
      <w:r w:rsidRPr="00034706">
        <w:rPr>
          <w:rFonts w:ascii="Times New Roman" w:eastAsia="Times New Roman" w:hAnsi="Times New Roman" w:cs="Times New Roman"/>
          <w:b/>
          <w:color w:val="auto"/>
          <w:sz w:val="28"/>
          <w:szCs w:val="28"/>
        </w:rPr>
        <w:t>dục cần, kiệm, liêm, chính, chí công vô tư</w:t>
      </w:r>
      <w:r w:rsidR="0065570D" w:rsidRPr="00034706">
        <w:rPr>
          <w:rFonts w:ascii="Times New Roman" w:eastAsia="Times New Roman" w:hAnsi="Times New Roman" w:cs="Times New Roman"/>
          <w:b/>
          <w:color w:val="auto"/>
          <w:sz w:val="28"/>
          <w:szCs w:val="28"/>
        </w:rPr>
        <w:t xml:space="preserve"> </w:t>
      </w:r>
    </w:p>
    <w:p w14:paraId="1AC229DD" w14:textId="3969114A" w:rsidR="0065570D" w:rsidRPr="00034706" w:rsidRDefault="00544EFE" w:rsidP="00544EFE">
      <w:pPr>
        <w:shd w:val="clear" w:color="auto" w:fill="FFFFFF"/>
        <w:spacing w:before="120" w:after="120" w:line="360" w:lineRule="exact"/>
        <w:ind w:firstLine="567"/>
        <w:jc w:val="both"/>
        <w:rPr>
          <w:rFonts w:ascii="Times New Roman" w:eastAsia="Times New Roman" w:hAnsi="Times New Roman" w:cs="Times New Roman"/>
          <w:color w:val="auto"/>
          <w:spacing w:val="-6"/>
          <w:sz w:val="28"/>
          <w:szCs w:val="28"/>
        </w:rPr>
      </w:pPr>
      <w:r w:rsidRPr="00034706">
        <w:rPr>
          <w:rFonts w:ascii="Times New Roman" w:eastAsia="Times New Roman" w:hAnsi="Times New Roman" w:cs="Times New Roman"/>
          <w:color w:val="auto"/>
          <w:spacing w:val="-6"/>
          <w:sz w:val="28"/>
          <w:szCs w:val="28"/>
        </w:rPr>
        <w:t>- Chỉ đạo c</w:t>
      </w:r>
      <w:r w:rsidR="0065570D" w:rsidRPr="00034706">
        <w:rPr>
          <w:rFonts w:ascii="Times New Roman" w:eastAsia="Times New Roman" w:hAnsi="Times New Roman" w:cs="Times New Roman"/>
          <w:color w:val="auto"/>
          <w:spacing w:val="-6"/>
          <w:sz w:val="28"/>
          <w:szCs w:val="28"/>
        </w:rPr>
        <w:t xml:space="preserve">ác </w:t>
      </w:r>
      <w:r w:rsidR="00123272" w:rsidRPr="00034706">
        <w:rPr>
          <w:rFonts w:ascii="Times New Roman" w:eastAsia="Times New Roman" w:hAnsi="Times New Roman" w:cs="Times New Roman"/>
          <w:color w:val="auto"/>
          <w:spacing w:val="-6"/>
          <w:sz w:val="28"/>
          <w:szCs w:val="28"/>
        </w:rPr>
        <w:t xml:space="preserve">ngành chức chức năng nghiên cứu vận dụng đa dạng các hình thức tuyên truyền, giáo dục cần, kiệm, liêm, chính, chí công vô tư cho phù hợp với từng đối tượng. </w:t>
      </w:r>
      <w:r w:rsidRPr="00034706">
        <w:rPr>
          <w:rFonts w:ascii="Times New Roman" w:eastAsia="Times New Roman" w:hAnsi="Times New Roman" w:cs="Times New Roman"/>
          <w:color w:val="auto"/>
          <w:spacing w:val="-6"/>
          <w:sz w:val="28"/>
          <w:szCs w:val="28"/>
        </w:rPr>
        <w:t>N</w:t>
      </w:r>
      <w:r w:rsidR="00337678" w:rsidRPr="00034706">
        <w:rPr>
          <w:rFonts w:ascii="Times New Roman" w:eastAsia="Times New Roman" w:hAnsi="Times New Roman" w:cs="Times New Roman"/>
          <w:color w:val="auto"/>
          <w:sz w:val="28"/>
          <w:szCs w:val="28"/>
        </w:rPr>
        <w:t>ghiên</w:t>
      </w:r>
      <w:r w:rsidR="00123272" w:rsidRPr="00034706">
        <w:rPr>
          <w:rFonts w:ascii="Times New Roman" w:eastAsia="Times New Roman" w:hAnsi="Times New Roman" w:cs="Times New Roman"/>
          <w:color w:val="auto"/>
          <w:sz w:val="28"/>
          <w:szCs w:val="28"/>
        </w:rPr>
        <w:t xml:space="preserve"> cứu đổi mới phương pháp giảng dạy, quan tâm đào tạo, bồi dưỡng nâng cao nghiệp vụ cho lực lượng báo cáo viên, giảng viên, giáo viên giảng dạy</w:t>
      </w:r>
      <w:r w:rsidRPr="00034706">
        <w:rPr>
          <w:rFonts w:ascii="Times New Roman" w:eastAsia="Times New Roman" w:hAnsi="Times New Roman" w:cs="Times New Roman"/>
          <w:color w:val="auto"/>
          <w:sz w:val="28"/>
          <w:szCs w:val="28"/>
        </w:rPr>
        <w:t xml:space="preserve"> chính trị</w:t>
      </w:r>
      <w:r w:rsidR="00123272" w:rsidRPr="00034706">
        <w:rPr>
          <w:rFonts w:ascii="Times New Roman" w:eastAsia="Times New Roman" w:hAnsi="Times New Roman" w:cs="Times New Roman"/>
          <w:color w:val="auto"/>
          <w:sz w:val="28"/>
          <w:szCs w:val="28"/>
        </w:rPr>
        <w:t>; đ</w:t>
      </w:r>
      <w:r w:rsidR="00321311" w:rsidRPr="00034706">
        <w:rPr>
          <w:rFonts w:ascii="Times New Roman" w:eastAsia="Times New Roman" w:hAnsi="Times New Roman" w:cs="Times New Roman"/>
          <w:color w:val="auto"/>
          <w:sz w:val="28"/>
          <w:szCs w:val="28"/>
        </w:rPr>
        <w:t>ưa nội dung đạo đức cách mạng</w:t>
      </w:r>
      <w:r w:rsidR="00123272" w:rsidRPr="00034706">
        <w:rPr>
          <w:rFonts w:ascii="Times New Roman" w:eastAsia="Times New Roman" w:hAnsi="Times New Roman" w:cs="Times New Roman"/>
          <w:color w:val="auto"/>
          <w:sz w:val="28"/>
          <w:szCs w:val="28"/>
        </w:rPr>
        <w:t xml:space="preserve"> và</w:t>
      </w:r>
      <w:r w:rsidR="00321311" w:rsidRPr="00034706">
        <w:rPr>
          <w:rFonts w:ascii="Times New Roman" w:eastAsia="Times New Roman" w:hAnsi="Times New Roman" w:cs="Times New Roman"/>
          <w:color w:val="auto"/>
          <w:sz w:val="28"/>
          <w:szCs w:val="28"/>
        </w:rPr>
        <w:t xml:space="preserve"> nội dung cần, kiệm, liêm, chính, chí công vô tư </w:t>
      </w:r>
      <w:r w:rsidR="00123272" w:rsidRPr="00034706">
        <w:rPr>
          <w:rFonts w:ascii="Times New Roman" w:eastAsia="Times New Roman" w:hAnsi="Times New Roman" w:cs="Times New Roman"/>
          <w:color w:val="auto"/>
          <w:sz w:val="28"/>
          <w:szCs w:val="28"/>
        </w:rPr>
        <w:t>vào chương trình đào tạo, bồi dưỡng lý luận chính trị, bồi dưỡng, cập nhật kiến thức cho cán bộ lãnh đạo, quản lý, đoàn viên, hội viên các cấp</w:t>
      </w:r>
      <w:r w:rsidR="0065570D" w:rsidRPr="00034706">
        <w:rPr>
          <w:rFonts w:ascii="Times New Roman" w:eastAsia="Times New Roman" w:hAnsi="Times New Roman" w:cs="Times New Roman"/>
          <w:color w:val="auto"/>
          <w:sz w:val="28"/>
          <w:szCs w:val="28"/>
        </w:rPr>
        <w:t>.</w:t>
      </w:r>
      <w:r w:rsidR="00123272" w:rsidRPr="00034706">
        <w:rPr>
          <w:rFonts w:ascii="Times New Roman" w:eastAsia="Times New Roman" w:hAnsi="Times New Roman" w:cs="Times New Roman"/>
          <w:color w:val="auto"/>
          <w:sz w:val="28"/>
          <w:szCs w:val="28"/>
        </w:rPr>
        <w:t xml:space="preserve"> </w:t>
      </w:r>
    </w:p>
    <w:p w14:paraId="2C86675B" w14:textId="322CB714" w:rsidR="0065570D" w:rsidRPr="00034706" w:rsidRDefault="00544EFE" w:rsidP="000C10DA">
      <w:pPr>
        <w:shd w:val="clear" w:color="auto" w:fill="FFFFFF"/>
        <w:spacing w:before="120" w:after="120" w:line="360" w:lineRule="exact"/>
        <w:ind w:firstLine="567"/>
        <w:jc w:val="both"/>
        <w:rPr>
          <w:rFonts w:ascii="Times New Roman" w:eastAsia="Times New Roman" w:hAnsi="Times New Roman" w:cs="Times New Roman"/>
          <w:color w:val="auto"/>
          <w:sz w:val="28"/>
          <w:szCs w:val="28"/>
        </w:rPr>
      </w:pPr>
      <w:r w:rsidRPr="00034706">
        <w:rPr>
          <w:rFonts w:ascii="Times New Roman" w:eastAsia="Times New Roman" w:hAnsi="Times New Roman" w:cs="Times New Roman"/>
          <w:color w:val="auto"/>
          <w:sz w:val="28"/>
          <w:szCs w:val="28"/>
        </w:rPr>
        <w:t>-</w:t>
      </w:r>
      <w:r w:rsidR="0065570D" w:rsidRPr="00034706">
        <w:rPr>
          <w:rFonts w:ascii="Times New Roman" w:eastAsia="Times New Roman" w:hAnsi="Times New Roman" w:cs="Times New Roman"/>
          <w:color w:val="auto"/>
          <w:sz w:val="28"/>
          <w:szCs w:val="28"/>
        </w:rPr>
        <w:t xml:space="preserve"> Các cơ sở giáo dục trong hệ thống giáo dục quốc dân thực hiện nghiệm quy định về thời lượng, nội dung giáo dục cần, kiệm, liêm, chính, chí công vô tư trong chương trình giáo dục do các bộ, ngành Trung ương hướng dẫn, chỉ đạo thực hiện; bảo đảm trung thực trong giáo dục, chống bệnh thành tích.</w:t>
      </w:r>
    </w:p>
    <w:p w14:paraId="3E75B943" w14:textId="749FB884" w:rsidR="00745BD9" w:rsidRPr="00034706" w:rsidRDefault="00544EFE" w:rsidP="000C10DA">
      <w:pPr>
        <w:spacing w:before="120" w:after="120" w:line="360" w:lineRule="exact"/>
        <w:ind w:firstLine="709"/>
        <w:jc w:val="both"/>
        <w:rPr>
          <w:rFonts w:ascii="Times New Roman" w:hAnsi="Times New Roman" w:cs="Times New Roman"/>
          <w:color w:val="auto"/>
          <w:spacing w:val="4"/>
          <w:position w:val="4"/>
          <w:sz w:val="28"/>
          <w:szCs w:val="28"/>
        </w:rPr>
      </w:pPr>
      <w:r w:rsidRPr="00034706">
        <w:rPr>
          <w:rFonts w:ascii="Times New Roman" w:hAnsi="Times New Roman" w:cs="Times New Roman"/>
          <w:color w:val="auto"/>
          <w:spacing w:val="4"/>
          <w:position w:val="4"/>
          <w:sz w:val="28"/>
          <w:szCs w:val="28"/>
        </w:rPr>
        <w:t xml:space="preserve">- </w:t>
      </w:r>
      <w:r w:rsidR="00745BD9" w:rsidRPr="00034706">
        <w:rPr>
          <w:rFonts w:ascii="Times New Roman" w:hAnsi="Times New Roman" w:cs="Times New Roman"/>
          <w:color w:val="auto"/>
          <w:spacing w:val="4"/>
          <w:position w:val="4"/>
          <w:sz w:val="28"/>
          <w:szCs w:val="28"/>
        </w:rPr>
        <w:t>C</w:t>
      </w:r>
      <w:r w:rsidR="0065570D" w:rsidRPr="00034706">
        <w:rPr>
          <w:rFonts w:ascii="Times New Roman" w:hAnsi="Times New Roman" w:cs="Times New Roman"/>
          <w:color w:val="auto"/>
          <w:spacing w:val="4"/>
          <w:position w:val="4"/>
          <w:sz w:val="28"/>
          <w:szCs w:val="28"/>
        </w:rPr>
        <w:t>ác cấp ủy đưa nội dung giáo dục và thực hành “cần, kiệm, liêm, chính, chí công vô tư” vào sinh hoạt Chi bộ định kỳ</w:t>
      </w:r>
      <w:r w:rsidR="008D22D0" w:rsidRPr="00034706">
        <w:rPr>
          <w:rFonts w:ascii="Times New Roman" w:hAnsi="Times New Roman" w:cs="Times New Roman"/>
          <w:color w:val="auto"/>
          <w:spacing w:val="4"/>
          <w:position w:val="4"/>
          <w:sz w:val="28"/>
          <w:szCs w:val="28"/>
        </w:rPr>
        <w:t>.</w:t>
      </w:r>
      <w:r w:rsidR="0065570D" w:rsidRPr="00034706">
        <w:rPr>
          <w:rFonts w:ascii="Times New Roman" w:hAnsi="Times New Roman" w:cs="Times New Roman"/>
          <w:color w:val="auto"/>
          <w:spacing w:val="4"/>
          <w:position w:val="4"/>
          <w:sz w:val="28"/>
          <w:szCs w:val="28"/>
        </w:rPr>
        <w:t xml:space="preserve"> </w:t>
      </w:r>
    </w:p>
    <w:p w14:paraId="571EF42E" w14:textId="50A2C7D3" w:rsidR="00745BD9" w:rsidRPr="00034706" w:rsidRDefault="00745BD9" w:rsidP="000C10DA">
      <w:pPr>
        <w:spacing w:before="120" w:after="120" w:line="360" w:lineRule="exact"/>
        <w:ind w:firstLine="709"/>
        <w:jc w:val="both"/>
        <w:rPr>
          <w:rFonts w:ascii="Times New Roman" w:hAnsi="Times New Roman" w:cs="Times New Roman"/>
          <w:color w:val="auto"/>
          <w:spacing w:val="4"/>
          <w:position w:val="4"/>
          <w:sz w:val="28"/>
          <w:szCs w:val="28"/>
        </w:rPr>
      </w:pPr>
      <w:r w:rsidRPr="00034706">
        <w:rPr>
          <w:rFonts w:ascii="Times New Roman" w:hAnsi="Times New Roman" w:cs="Times New Roman"/>
          <w:color w:val="auto"/>
          <w:spacing w:val="4"/>
          <w:position w:val="4"/>
          <w:sz w:val="28"/>
          <w:szCs w:val="28"/>
        </w:rPr>
        <w:t xml:space="preserve">- </w:t>
      </w:r>
      <w:r w:rsidR="00544EFE" w:rsidRPr="00034706">
        <w:rPr>
          <w:rFonts w:ascii="Times New Roman" w:hAnsi="Times New Roman" w:cs="Times New Roman"/>
          <w:color w:val="auto"/>
          <w:spacing w:val="4"/>
          <w:position w:val="4"/>
          <w:sz w:val="28"/>
          <w:szCs w:val="28"/>
        </w:rPr>
        <w:t>X</w:t>
      </w:r>
      <w:r w:rsidR="0065570D" w:rsidRPr="00034706">
        <w:rPr>
          <w:rFonts w:ascii="Times New Roman" w:hAnsi="Times New Roman" w:cs="Times New Roman"/>
          <w:color w:val="auto"/>
          <w:spacing w:val="4"/>
          <w:position w:val="4"/>
          <w:sz w:val="28"/>
          <w:szCs w:val="28"/>
        </w:rPr>
        <w:t>ây dựng tiêu chí đánh giá, xếp loại cấp ủy, tổ chức đảng và cán bộ, đảng viên hằng năm, thường xuyên tiến hành kiểm điểm, biểu dương, khen thưởng kịp thời những tổ chức đảng, cá nhân tiêu biểu thực hiện tốt giáo dục và thực hành “cần, kiệm, liêm, chính, chí công vô tư”</w:t>
      </w:r>
      <w:r w:rsidR="008D22D0" w:rsidRPr="00034706">
        <w:rPr>
          <w:rFonts w:ascii="Times New Roman" w:hAnsi="Times New Roman" w:cs="Times New Roman"/>
          <w:color w:val="auto"/>
          <w:spacing w:val="4"/>
          <w:position w:val="4"/>
          <w:sz w:val="28"/>
          <w:szCs w:val="28"/>
        </w:rPr>
        <w:t>.</w:t>
      </w:r>
      <w:r w:rsidR="0065570D" w:rsidRPr="00034706">
        <w:rPr>
          <w:rFonts w:ascii="Times New Roman" w:hAnsi="Times New Roman" w:cs="Times New Roman"/>
          <w:color w:val="auto"/>
          <w:spacing w:val="4"/>
          <w:position w:val="4"/>
          <w:sz w:val="28"/>
          <w:szCs w:val="28"/>
        </w:rPr>
        <w:t xml:space="preserve"> </w:t>
      </w:r>
    </w:p>
    <w:p w14:paraId="0FF49ABF" w14:textId="0AD61EAE" w:rsidR="00321311" w:rsidRPr="00034706" w:rsidRDefault="0065570D" w:rsidP="000C10DA">
      <w:pPr>
        <w:shd w:val="clear" w:color="auto" w:fill="FFFFFF"/>
        <w:spacing w:before="120" w:after="120" w:line="360" w:lineRule="exact"/>
        <w:ind w:firstLine="567"/>
        <w:jc w:val="both"/>
        <w:rPr>
          <w:rFonts w:ascii="Times New Roman" w:eastAsia="Times New Roman" w:hAnsi="Times New Roman" w:cs="Times New Roman"/>
          <w:color w:val="auto"/>
          <w:sz w:val="28"/>
          <w:szCs w:val="28"/>
        </w:rPr>
      </w:pPr>
      <w:r w:rsidRPr="00034706">
        <w:rPr>
          <w:rFonts w:ascii="Times New Roman" w:eastAsia="Times New Roman" w:hAnsi="Times New Roman" w:cs="Times New Roman"/>
          <w:color w:val="auto"/>
          <w:sz w:val="28"/>
          <w:szCs w:val="28"/>
        </w:rPr>
        <w:t xml:space="preserve">- </w:t>
      </w:r>
      <w:r w:rsidR="00544EFE" w:rsidRPr="00034706">
        <w:rPr>
          <w:rFonts w:ascii="Times New Roman" w:eastAsia="Times New Roman" w:hAnsi="Times New Roman" w:cs="Times New Roman"/>
          <w:color w:val="auto"/>
          <w:sz w:val="28"/>
          <w:szCs w:val="28"/>
        </w:rPr>
        <w:t>C</w:t>
      </w:r>
      <w:r w:rsidRPr="00034706">
        <w:rPr>
          <w:rFonts w:ascii="Times New Roman" w:eastAsia="Times New Roman" w:hAnsi="Times New Roman" w:cs="Times New Roman"/>
          <w:color w:val="auto"/>
          <w:sz w:val="28"/>
          <w:szCs w:val="28"/>
        </w:rPr>
        <w:t>hỉ đạo x</w:t>
      </w:r>
      <w:r w:rsidR="00321311" w:rsidRPr="00034706">
        <w:rPr>
          <w:rFonts w:ascii="Times New Roman" w:eastAsia="Times New Roman" w:hAnsi="Times New Roman" w:cs="Times New Roman"/>
          <w:color w:val="auto"/>
          <w:sz w:val="28"/>
          <w:szCs w:val="28"/>
        </w:rPr>
        <w:t>ây dựng nội dung, tăng cường giáo dục và thực hành cần, kiệm, liêm, chính cho đội ngũ doanh nhân và các thành phần khác trong xã hội.</w:t>
      </w:r>
    </w:p>
    <w:p w14:paraId="42C07A01" w14:textId="66D6FCDC" w:rsidR="00321311" w:rsidRPr="00034706" w:rsidRDefault="00321311" w:rsidP="000C10DA">
      <w:pPr>
        <w:tabs>
          <w:tab w:val="left" w:pos="567"/>
        </w:tabs>
        <w:spacing w:before="120" w:after="120" w:line="360" w:lineRule="exact"/>
        <w:ind w:firstLine="567"/>
        <w:jc w:val="both"/>
        <w:rPr>
          <w:rStyle w:val="Vnbnnidung2"/>
          <w:rFonts w:ascii="Times New Roman" w:eastAsia="Arial Unicode MS" w:hAnsi="Times New Roman" w:cs="Times New Roman"/>
          <w:b/>
          <w:color w:val="auto"/>
          <w:sz w:val="28"/>
          <w:szCs w:val="28"/>
        </w:rPr>
      </w:pPr>
      <w:r w:rsidRPr="00034706">
        <w:rPr>
          <w:rStyle w:val="Vnbnnidung2"/>
          <w:rFonts w:ascii="Times New Roman" w:eastAsia="Arial Unicode MS" w:hAnsi="Times New Roman" w:cs="Times New Roman"/>
          <w:b/>
          <w:color w:val="auto"/>
          <w:sz w:val="28"/>
          <w:szCs w:val="28"/>
        </w:rPr>
        <w:t>4. Tăng cường vai trò, chức năng, nhiệm vụ của các cơ quan báo chí, thông tin truyền thông trong công tác</w:t>
      </w:r>
      <w:r w:rsidRPr="00034706">
        <w:rPr>
          <w:rFonts w:ascii="Times New Roman" w:eastAsia="Times New Roman" w:hAnsi="Times New Roman" w:cs="Times New Roman"/>
          <w:b/>
          <w:color w:val="auto"/>
          <w:sz w:val="28"/>
          <w:szCs w:val="28"/>
        </w:rPr>
        <w:t xml:space="preserve"> giáo</w:t>
      </w:r>
      <w:r w:rsidRPr="00034706">
        <w:rPr>
          <w:rFonts w:ascii="Times New Roman" w:hAnsi="Times New Roman" w:cs="Times New Roman"/>
          <w:b/>
          <w:color w:val="auto"/>
          <w:sz w:val="28"/>
          <w:szCs w:val="28"/>
        </w:rPr>
        <w:t xml:space="preserve"> </w:t>
      </w:r>
      <w:r w:rsidRPr="00034706">
        <w:rPr>
          <w:rFonts w:ascii="Times New Roman" w:eastAsia="Times New Roman" w:hAnsi="Times New Roman" w:cs="Times New Roman"/>
          <w:b/>
          <w:color w:val="auto"/>
          <w:sz w:val="28"/>
          <w:szCs w:val="28"/>
        </w:rPr>
        <w:t>dục cần, kiệm, liêm, chính, chí công vô tư</w:t>
      </w:r>
    </w:p>
    <w:p w14:paraId="54E78646" w14:textId="647BC462" w:rsidR="00321311" w:rsidRPr="00034706" w:rsidRDefault="008D22D0" w:rsidP="000C10DA">
      <w:pPr>
        <w:shd w:val="clear" w:color="auto" w:fill="FFFFFF"/>
        <w:spacing w:before="120" w:after="120" w:line="360" w:lineRule="exact"/>
        <w:ind w:firstLine="567"/>
        <w:jc w:val="both"/>
        <w:rPr>
          <w:rFonts w:ascii="Times New Roman" w:eastAsia="Times New Roman" w:hAnsi="Times New Roman" w:cs="Times New Roman"/>
          <w:color w:val="auto"/>
          <w:sz w:val="28"/>
          <w:szCs w:val="28"/>
        </w:rPr>
      </w:pPr>
      <w:r w:rsidRPr="00034706">
        <w:rPr>
          <w:rFonts w:ascii="Times New Roman" w:eastAsia="Times New Roman" w:hAnsi="Times New Roman" w:cs="Times New Roman"/>
          <w:color w:val="auto"/>
          <w:sz w:val="28"/>
          <w:szCs w:val="28"/>
        </w:rPr>
        <w:t xml:space="preserve">- </w:t>
      </w:r>
      <w:r w:rsidR="00544EFE" w:rsidRPr="00034706">
        <w:rPr>
          <w:rFonts w:ascii="Times New Roman" w:eastAsia="Times New Roman" w:hAnsi="Times New Roman" w:cs="Times New Roman"/>
          <w:color w:val="auto"/>
          <w:sz w:val="28"/>
          <w:szCs w:val="28"/>
        </w:rPr>
        <w:t>P</w:t>
      </w:r>
      <w:r w:rsidRPr="00034706">
        <w:rPr>
          <w:rFonts w:ascii="Times New Roman" w:eastAsia="Times New Roman" w:hAnsi="Times New Roman" w:cs="Times New Roman"/>
          <w:color w:val="auto"/>
          <w:sz w:val="28"/>
          <w:szCs w:val="28"/>
        </w:rPr>
        <w:t xml:space="preserve">hát huy vai trò </w:t>
      </w:r>
      <w:r w:rsidR="00544EFE" w:rsidRPr="00034706">
        <w:rPr>
          <w:rFonts w:ascii="Times New Roman" w:eastAsia="Times New Roman" w:hAnsi="Times New Roman" w:cs="Times New Roman"/>
          <w:color w:val="auto"/>
          <w:sz w:val="28"/>
          <w:szCs w:val="28"/>
        </w:rPr>
        <w:t>của các cơ quan báo chí, truyền thông</w:t>
      </w:r>
      <w:r w:rsidRPr="00034706">
        <w:rPr>
          <w:rFonts w:ascii="Times New Roman" w:eastAsia="Times New Roman" w:hAnsi="Times New Roman" w:cs="Times New Roman"/>
          <w:color w:val="auto"/>
          <w:sz w:val="28"/>
          <w:szCs w:val="28"/>
        </w:rPr>
        <w:t xml:space="preserve"> </w:t>
      </w:r>
      <w:r w:rsidR="00321311" w:rsidRPr="00034706">
        <w:rPr>
          <w:rFonts w:ascii="Times New Roman" w:eastAsia="Times New Roman" w:hAnsi="Times New Roman" w:cs="Times New Roman"/>
          <w:color w:val="auto"/>
          <w:sz w:val="28"/>
          <w:szCs w:val="28"/>
        </w:rPr>
        <w:t xml:space="preserve">trong công tác thông tin, tuyên truyền, tạo sự lan tỏa mạnh mẽ, sâu rộng trong toàn xã hội về giáo dục cần, kiệm, liêm, chính, chí công vô tư, nhất là những tấm gương tiêu biểu về đạo đức cách mạng, hết lòng vì nước, vì dân trong lịch sử dân tộc và các giai đoạn cách mạng dưới sự lãnh đạo của Đảng để góp phần củng cố, tăng cường niềm tin của </w:t>
      </w:r>
      <w:r w:rsidR="00337678" w:rsidRPr="00034706">
        <w:rPr>
          <w:rFonts w:ascii="Times New Roman" w:eastAsia="Times New Roman" w:hAnsi="Times New Roman" w:cs="Times New Roman"/>
          <w:color w:val="auto"/>
          <w:sz w:val="28"/>
          <w:szCs w:val="28"/>
        </w:rPr>
        <w:t>Nhân dân</w:t>
      </w:r>
      <w:r w:rsidR="00321311" w:rsidRPr="00034706">
        <w:rPr>
          <w:rFonts w:ascii="Times New Roman" w:eastAsia="Times New Roman" w:hAnsi="Times New Roman" w:cs="Times New Roman"/>
          <w:color w:val="auto"/>
          <w:sz w:val="28"/>
          <w:szCs w:val="28"/>
        </w:rPr>
        <w:t xml:space="preserve"> đối với Đảng, Nhà nước và chế độ.</w:t>
      </w:r>
    </w:p>
    <w:p w14:paraId="51170F9C" w14:textId="3D2B2647" w:rsidR="00321311" w:rsidRPr="00034706" w:rsidRDefault="008D22D0" w:rsidP="000C10DA">
      <w:pPr>
        <w:shd w:val="clear" w:color="auto" w:fill="FFFFFF"/>
        <w:spacing w:before="120" w:after="120" w:line="360" w:lineRule="exact"/>
        <w:ind w:firstLine="567"/>
        <w:jc w:val="both"/>
        <w:rPr>
          <w:rFonts w:ascii="Times New Roman" w:eastAsia="Times New Roman" w:hAnsi="Times New Roman" w:cs="Times New Roman"/>
          <w:color w:val="auto"/>
          <w:sz w:val="28"/>
          <w:szCs w:val="28"/>
        </w:rPr>
      </w:pPr>
      <w:r w:rsidRPr="00034706">
        <w:rPr>
          <w:rFonts w:ascii="Times New Roman" w:eastAsia="Times New Roman" w:hAnsi="Times New Roman" w:cs="Times New Roman"/>
          <w:color w:val="auto"/>
          <w:sz w:val="28"/>
          <w:szCs w:val="28"/>
        </w:rPr>
        <w:t xml:space="preserve">- </w:t>
      </w:r>
      <w:r w:rsidR="00544EFE" w:rsidRPr="00034706">
        <w:rPr>
          <w:rFonts w:ascii="Times New Roman" w:eastAsia="Times New Roman" w:hAnsi="Times New Roman" w:cs="Times New Roman"/>
          <w:color w:val="auto"/>
          <w:sz w:val="28"/>
          <w:szCs w:val="28"/>
        </w:rPr>
        <w:t>P</w:t>
      </w:r>
      <w:r w:rsidR="00321311" w:rsidRPr="00034706">
        <w:rPr>
          <w:rFonts w:ascii="Times New Roman" w:eastAsia="Times New Roman" w:hAnsi="Times New Roman" w:cs="Times New Roman"/>
          <w:color w:val="auto"/>
          <w:sz w:val="28"/>
          <w:szCs w:val="28"/>
        </w:rPr>
        <w:t>hát huy mạnh mẽ vai trò của văn học, nghệ thuật trong giáo dục con người hướng đến chân, thiện, mỹ và chuẩn mực con người Việt Nam trong thời kỳ mới, chú trọng giáo dục cần, kiệ</w:t>
      </w:r>
      <w:r w:rsidRPr="00034706">
        <w:rPr>
          <w:rFonts w:ascii="Times New Roman" w:eastAsia="Times New Roman" w:hAnsi="Times New Roman" w:cs="Times New Roman"/>
          <w:color w:val="auto"/>
          <w:sz w:val="28"/>
          <w:szCs w:val="28"/>
        </w:rPr>
        <w:t>m, liêm, chính, chí công vô tư; đ</w:t>
      </w:r>
      <w:r w:rsidR="00321311" w:rsidRPr="00034706">
        <w:rPr>
          <w:rFonts w:ascii="Times New Roman" w:eastAsia="Times New Roman" w:hAnsi="Times New Roman" w:cs="Times New Roman"/>
          <w:color w:val="auto"/>
          <w:sz w:val="28"/>
          <w:szCs w:val="28"/>
        </w:rPr>
        <w:t xml:space="preserve">ẩy mạnh và nâng cao chất lượng, hiệu quả các cuộc vận động, cuộc thi sáng tác các tác phẩm văn học, nghệ thuật về đề tài giáo dục cần, kiệm, liêm, chính, phòng, chống tham nhũng, lãng phí, tiêu cực, nhất là các loại hình sân khấu, điện ảnh, văn học, âm nhạc, mỹ thuật...; kịp thời phổ biến các tác phẩm có giá trị giáo dục cao đến cán bộ, đảng viên và </w:t>
      </w:r>
      <w:r w:rsidR="00337678" w:rsidRPr="00034706">
        <w:rPr>
          <w:rFonts w:ascii="Times New Roman" w:eastAsia="Times New Roman" w:hAnsi="Times New Roman" w:cs="Times New Roman"/>
          <w:color w:val="auto"/>
          <w:sz w:val="28"/>
          <w:szCs w:val="28"/>
        </w:rPr>
        <w:t>Nhân dân</w:t>
      </w:r>
      <w:r w:rsidR="00321311" w:rsidRPr="00034706">
        <w:rPr>
          <w:rFonts w:ascii="Times New Roman" w:eastAsia="Times New Roman" w:hAnsi="Times New Roman" w:cs="Times New Roman"/>
          <w:color w:val="auto"/>
          <w:sz w:val="28"/>
          <w:szCs w:val="28"/>
        </w:rPr>
        <w:t xml:space="preserve"> với hình thức, phạm vi, đối tượng phù hợp.</w:t>
      </w:r>
    </w:p>
    <w:p w14:paraId="6D3EB221" w14:textId="78186326" w:rsidR="003A265B" w:rsidRPr="00034706" w:rsidRDefault="00321311" w:rsidP="000C10DA">
      <w:pPr>
        <w:tabs>
          <w:tab w:val="left" w:pos="567"/>
        </w:tabs>
        <w:spacing w:before="120" w:after="120" w:line="360" w:lineRule="exact"/>
        <w:ind w:firstLine="567"/>
        <w:jc w:val="both"/>
        <w:rPr>
          <w:rFonts w:ascii="Times New Roman" w:hAnsi="Times New Roman" w:cs="Times New Roman"/>
          <w:b/>
          <w:color w:val="auto"/>
          <w:sz w:val="28"/>
          <w:szCs w:val="28"/>
        </w:rPr>
      </w:pPr>
      <w:r w:rsidRPr="00034706">
        <w:rPr>
          <w:rStyle w:val="Vnbnnidung2"/>
          <w:rFonts w:ascii="Times New Roman" w:eastAsia="Arial Unicode MS" w:hAnsi="Times New Roman" w:cs="Times New Roman"/>
          <w:b/>
          <w:color w:val="auto"/>
          <w:sz w:val="28"/>
          <w:szCs w:val="28"/>
        </w:rPr>
        <w:t>5</w:t>
      </w:r>
      <w:bookmarkStart w:id="2" w:name="_Hlk134088363"/>
      <w:bookmarkStart w:id="3" w:name="_Hlk117637454"/>
      <w:r w:rsidR="006930F5" w:rsidRPr="00034706">
        <w:rPr>
          <w:rStyle w:val="Vnbnnidung2"/>
          <w:rFonts w:ascii="Times New Roman" w:eastAsia="Arial Unicode MS" w:hAnsi="Times New Roman" w:cs="Times New Roman"/>
          <w:b/>
          <w:color w:val="auto"/>
          <w:sz w:val="28"/>
          <w:szCs w:val="28"/>
        </w:rPr>
        <w:t>.</w:t>
      </w:r>
      <w:r w:rsidR="006930F5" w:rsidRPr="00034706">
        <w:rPr>
          <w:rFonts w:ascii="Times New Roman" w:hAnsi="Times New Roman" w:cs="Times New Roman"/>
          <w:b/>
          <w:i/>
          <w:color w:val="auto"/>
          <w:sz w:val="28"/>
          <w:szCs w:val="28"/>
        </w:rPr>
        <w:t xml:space="preserve"> </w:t>
      </w:r>
      <w:r w:rsidR="006930F5" w:rsidRPr="00034706">
        <w:rPr>
          <w:rFonts w:ascii="Times New Roman" w:hAnsi="Times New Roman" w:cs="Times New Roman"/>
          <w:b/>
          <w:color w:val="auto"/>
          <w:sz w:val="28"/>
          <w:szCs w:val="28"/>
        </w:rPr>
        <w:t xml:space="preserve">Quan tâm xây dựng cơ chế, chính sách, quy định của </w:t>
      </w:r>
      <w:r w:rsidR="00337678" w:rsidRPr="00034706">
        <w:rPr>
          <w:rFonts w:ascii="Times New Roman" w:hAnsi="Times New Roman" w:cs="Times New Roman"/>
          <w:b/>
          <w:color w:val="auto"/>
          <w:sz w:val="28"/>
          <w:szCs w:val="28"/>
        </w:rPr>
        <w:t>cấp ủy</w:t>
      </w:r>
      <w:r w:rsidR="006930F5" w:rsidRPr="00034706">
        <w:rPr>
          <w:rFonts w:ascii="Times New Roman" w:hAnsi="Times New Roman" w:cs="Times New Roman"/>
          <w:b/>
          <w:color w:val="auto"/>
          <w:sz w:val="28"/>
          <w:szCs w:val="28"/>
        </w:rPr>
        <w:t xml:space="preserve"> và </w:t>
      </w:r>
      <w:r w:rsidR="00337678" w:rsidRPr="00034706">
        <w:rPr>
          <w:rFonts w:ascii="Times New Roman" w:hAnsi="Times New Roman" w:cs="Times New Roman"/>
          <w:b/>
          <w:color w:val="auto"/>
          <w:sz w:val="28"/>
          <w:szCs w:val="28"/>
        </w:rPr>
        <w:t>chính quyền về</w:t>
      </w:r>
      <w:r w:rsidR="006930F5" w:rsidRPr="00034706">
        <w:rPr>
          <w:rFonts w:ascii="Times New Roman" w:hAnsi="Times New Roman" w:cs="Times New Roman"/>
          <w:b/>
          <w:color w:val="auto"/>
          <w:sz w:val="28"/>
          <w:szCs w:val="28"/>
        </w:rPr>
        <w:t xml:space="preserve"> </w:t>
      </w:r>
      <w:r w:rsidR="006930F5" w:rsidRPr="00034706">
        <w:rPr>
          <w:rFonts w:ascii="Times New Roman" w:eastAsia="Times New Roman" w:hAnsi="Times New Roman" w:cs="Times New Roman"/>
          <w:b/>
          <w:color w:val="auto"/>
          <w:sz w:val="28"/>
          <w:szCs w:val="28"/>
        </w:rPr>
        <w:t>giáo dục và thực hành cần, kiệm, liêm, chính, chí công vô tư</w:t>
      </w:r>
      <w:r w:rsidR="006930F5" w:rsidRPr="00034706">
        <w:rPr>
          <w:rFonts w:ascii="Times New Roman" w:hAnsi="Times New Roman" w:cs="Times New Roman"/>
          <w:b/>
          <w:color w:val="auto"/>
          <w:sz w:val="28"/>
          <w:szCs w:val="28"/>
        </w:rPr>
        <w:t xml:space="preserve"> </w:t>
      </w:r>
    </w:p>
    <w:p w14:paraId="6C9A9A9A" w14:textId="77777777" w:rsidR="007C23E1" w:rsidRPr="00034706" w:rsidRDefault="008D22D0" w:rsidP="000C10DA">
      <w:pPr>
        <w:shd w:val="clear" w:color="auto" w:fill="FFFFFF"/>
        <w:spacing w:before="120" w:after="120" w:line="360" w:lineRule="exact"/>
        <w:ind w:firstLine="567"/>
        <w:jc w:val="both"/>
        <w:rPr>
          <w:rFonts w:ascii="Times New Roman" w:eastAsia="Times New Roman" w:hAnsi="Times New Roman" w:cs="Times New Roman"/>
          <w:color w:val="auto"/>
          <w:sz w:val="28"/>
          <w:szCs w:val="28"/>
        </w:rPr>
      </w:pPr>
      <w:r w:rsidRPr="00034706">
        <w:rPr>
          <w:rFonts w:ascii="Times New Roman" w:eastAsia="Times New Roman" w:hAnsi="Times New Roman" w:cs="Times New Roman"/>
          <w:color w:val="auto"/>
          <w:sz w:val="28"/>
          <w:szCs w:val="28"/>
        </w:rPr>
        <w:t xml:space="preserve">Các cấp ủy, chính quyền tăng cường chỉ đạo ngành chức năng thực hiện tốt công tác quản lý nhà nước về “cần, kiệm, liêm, chính, chí công vô tư” với một số nhiệm vụ trọng tâm: </w:t>
      </w:r>
    </w:p>
    <w:p w14:paraId="1CF382E7" w14:textId="77777777" w:rsidR="007C23E1" w:rsidRPr="00034706" w:rsidRDefault="008D22D0" w:rsidP="000C10DA">
      <w:pPr>
        <w:shd w:val="clear" w:color="auto" w:fill="FFFFFF"/>
        <w:spacing w:before="120" w:after="120" w:line="360" w:lineRule="exact"/>
        <w:ind w:firstLine="567"/>
        <w:jc w:val="both"/>
        <w:rPr>
          <w:rFonts w:ascii="Times New Roman" w:eastAsia="Times New Roman" w:hAnsi="Times New Roman" w:cs="Times New Roman"/>
          <w:color w:val="auto"/>
          <w:sz w:val="28"/>
          <w:szCs w:val="28"/>
        </w:rPr>
      </w:pPr>
      <w:r w:rsidRPr="00034706">
        <w:rPr>
          <w:rFonts w:ascii="Times New Roman" w:eastAsia="Times New Roman" w:hAnsi="Times New Roman" w:cs="Times New Roman"/>
          <w:color w:val="auto"/>
          <w:sz w:val="28"/>
          <w:szCs w:val="28"/>
        </w:rPr>
        <w:t>(1) R</w:t>
      </w:r>
      <w:r w:rsidR="006930F5" w:rsidRPr="00034706">
        <w:rPr>
          <w:rFonts w:ascii="Times New Roman" w:eastAsia="Times New Roman" w:hAnsi="Times New Roman" w:cs="Times New Roman"/>
          <w:color w:val="auto"/>
          <w:sz w:val="28"/>
          <w:szCs w:val="28"/>
        </w:rPr>
        <w:t xml:space="preserve">à soát, bổ sung, hoàn thiện </w:t>
      </w:r>
      <w:r w:rsidRPr="00034706">
        <w:rPr>
          <w:rFonts w:ascii="Times New Roman" w:eastAsia="Times New Roman" w:hAnsi="Times New Roman" w:cs="Times New Roman"/>
          <w:color w:val="auto"/>
          <w:sz w:val="28"/>
          <w:szCs w:val="28"/>
        </w:rPr>
        <w:t xml:space="preserve">cơ chế, chính sách, </w:t>
      </w:r>
      <w:r w:rsidR="00515FFC" w:rsidRPr="00034706">
        <w:rPr>
          <w:rFonts w:ascii="Times New Roman" w:eastAsia="Times New Roman" w:hAnsi="Times New Roman" w:cs="Times New Roman"/>
          <w:color w:val="auto"/>
          <w:sz w:val="28"/>
          <w:szCs w:val="28"/>
        </w:rPr>
        <w:t>quy định, quy chế của cơ quan, tổ chức, đơn vị và hương ước, quy ước của cộng đồng dân cư về giáo dục và thực hành cần, kiệm, liêm, chính, chí công vô tư, xây dựng văn hóa liêm chính, tiết kiệm, không tham nhũng, lãng phí, tiêu cực để thực hiện trong các cơ quan, tổ chức, đơn vị và hệ thống chính trị.</w:t>
      </w:r>
      <w:r w:rsidR="007C23E1" w:rsidRPr="00034706">
        <w:rPr>
          <w:rFonts w:ascii="Times New Roman" w:eastAsia="Times New Roman" w:hAnsi="Times New Roman" w:cs="Times New Roman"/>
          <w:color w:val="auto"/>
          <w:sz w:val="28"/>
          <w:szCs w:val="28"/>
        </w:rPr>
        <w:t xml:space="preserve"> </w:t>
      </w:r>
    </w:p>
    <w:p w14:paraId="0FAC2781" w14:textId="3CD32302" w:rsidR="000B4A31" w:rsidRPr="00034706" w:rsidRDefault="007C23E1" w:rsidP="000C10DA">
      <w:pPr>
        <w:shd w:val="clear" w:color="auto" w:fill="FFFFFF"/>
        <w:spacing w:before="120" w:after="120" w:line="360" w:lineRule="exact"/>
        <w:ind w:firstLine="567"/>
        <w:jc w:val="both"/>
        <w:rPr>
          <w:rFonts w:ascii="Times New Roman" w:eastAsia="Times New Roman" w:hAnsi="Times New Roman" w:cs="Times New Roman"/>
          <w:color w:val="auto"/>
          <w:sz w:val="28"/>
          <w:szCs w:val="28"/>
        </w:rPr>
      </w:pPr>
      <w:r w:rsidRPr="00034706">
        <w:rPr>
          <w:rFonts w:ascii="Times New Roman" w:eastAsia="Times New Roman" w:hAnsi="Times New Roman" w:cs="Times New Roman"/>
          <w:color w:val="auto"/>
          <w:sz w:val="28"/>
          <w:szCs w:val="28"/>
        </w:rPr>
        <w:t>(2)</w:t>
      </w:r>
      <w:r w:rsidR="00515FFC" w:rsidRPr="00034706">
        <w:rPr>
          <w:rFonts w:ascii="Times New Roman" w:eastAsia="Times New Roman" w:hAnsi="Times New Roman" w:cs="Times New Roman"/>
          <w:color w:val="auto"/>
          <w:sz w:val="28"/>
          <w:szCs w:val="28"/>
        </w:rPr>
        <w:t xml:space="preserve"> </w:t>
      </w:r>
      <w:r w:rsidRPr="00034706">
        <w:rPr>
          <w:rFonts w:ascii="Times New Roman" w:eastAsia="Times New Roman" w:hAnsi="Times New Roman" w:cs="Times New Roman"/>
          <w:color w:val="auto"/>
          <w:sz w:val="28"/>
          <w:szCs w:val="28"/>
        </w:rPr>
        <w:t xml:space="preserve">Chỉ đạo cấp mình, ngành mình tổ chức </w:t>
      </w:r>
      <w:r w:rsidR="00515FFC" w:rsidRPr="00034706">
        <w:rPr>
          <w:rFonts w:ascii="Times New Roman" w:eastAsia="Times New Roman" w:hAnsi="Times New Roman" w:cs="Times New Roman"/>
          <w:color w:val="auto"/>
          <w:sz w:val="28"/>
          <w:szCs w:val="28"/>
        </w:rPr>
        <w:t xml:space="preserve">thực hiện có hiệu quả </w:t>
      </w:r>
      <w:r w:rsidR="00C62037" w:rsidRPr="00034706">
        <w:rPr>
          <w:rFonts w:ascii="Times New Roman" w:eastAsia="Times New Roman" w:hAnsi="Times New Roman" w:cs="Times New Roman"/>
          <w:color w:val="auto"/>
          <w:sz w:val="28"/>
          <w:szCs w:val="28"/>
        </w:rPr>
        <w:t xml:space="preserve">kế hoạch của đơn vị về thực hiện </w:t>
      </w:r>
      <w:r w:rsidR="00515FFC" w:rsidRPr="00034706">
        <w:rPr>
          <w:rFonts w:ascii="Times New Roman" w:eastAsia="Times New Roman" w:hAnsi="Times New Roman" w:cs="Times New Roman"/>
          <w:color w:val="auto"/>
          <w:sz w:val="28"/>
          <w:szCs w:val="28"/>
        </w:rPr>
        <w:t>Chiến lược quốc gia về ph</w:t>
      </w:r>
      <w:r w:rsidR="000B4A31" w:rsidRPr="00034706">
        <w:rPr>
          <w:rFonts w:ascii="Times New Roman" w:eastAsia="Times New Roman" w:hAnsi="Times New Roman" w:cs="Times New Roman"/>
          <w:color w:val="auto"/>
          <w:sz w:val="28"/>
          <w:szCs w:val="28"/>
        </w:rPr>
        <w:t>òng, chống tham nhũng, tiêu cực</w:t>
      </w:r>
      <w:r w:rsidR="00337678" w:rsidRPr="00034706">
        <w:rPr>
          <w:rFonts w:ascii="Times New Roman" w:eastAsia="Times New Roman" w:hAnsi="Times New Roman" w:cs="Times New Roman"/>
          <w:color w:val="auto"/>
          <w:sz w:val="28"/>
          <w:szCs w:val="28"/>
        </w:rPr>
        <w:t>; Chiến lược quốc gia về phòng, chống lãng phí</w:t>
      </w:r>
      <w:r w:rsidR="00C62037" w:rsidRPr="00034706">
        <w:rPr>
          <w:rFonts w:ascii="Times New Roman" w:eastAsia="Times New Roman" w:hAnsi="Times New Roman" w:cs="Times New Roman"/>
          <w:color w:val="auto"/>
          <w:sz w:val="28"/>
          <w:szCs w:val="28"/>
        </w:rPr>
        <w:t xml:space="preserve"> của Chính phủ,</w:t>
      </w:r>
      <w:r w:rsidR="00337678" w:rsidRPr="00034706">
        <w:rPr>
          <w:rFonts w:ascii="Times New Roman" w:eastAsia="Times New Roman" w:hAnsi="Times New Roman" w:cs="Times New Roman"/>
          <w:color w:val="auto"/>
          <w:sz w:val="28"/>
          <w:szCs w:val="28"/>
        </w:rPr>
        <w:t xml:space="preserve"> </w:t>
      </w:r>
      <w:r w:rsidR="000B4A31" w:rsidRPr="00034706">
        <w:rPr>
          <w:rFonts w:ascii="Times New Roman" w:eastAsia="Times New Roman" w:hAnsi="Times New Roman" w:cs="Times New Roman"/>
          <w:color w:val="auto"/>
          <w:sz w:val="28"/>
          <w:szCs w:val="28"/>
        </w:rPr>
        <w:t xml:space="preserve">gắn với </w:t>
      </w:r>
      <w:r w:rsidR="00C62037" w:rsidRPr="00034706">
        <w:rPr>
          <w:rFonts w:ascii="Times New Roman" w:eastAsia="Times New Roman" w:hAnsi="Times New Roman" w:cs="Times New Roman"/>
          <w:color w:val="auto"/>
          <w:sz w:val="28"/>
          <w:szCs w:val="28"/>
        </w:rPr>
        <w:t>kế hoạch</w:t>
      </w:r>
      <w:r w:rsidR="000B4A31" w:rsidRPr="00034706">
        <w:rPr>
          <w:rFonts w:ascii="Times New Roman" w:eastAsia="Times New Roman" w:hAnsi="Times New Roman" w:cs="Times New Roman"/>
          <w:color w:val="auto"/>
          <w:sz w:val="28"/>
          <w:szCs w:val="28"/>
        </w:rPr>
        <w:t xml:space="preserve"> phát triển kinh tế - xã hội của </w:t>
      </w:r>
      <w:r w:rsidR="00337678" w:rsidRPr="00034706">
        <w:rPr>
          <w:rFonts w:ascii="Times New Roman" w:eastAsia="Times New Roman" w:hAnsi="Times New Roman" w:cs="Times New Roman"/>
          <w:color w:val="auto"/>
          <w:sz w:val="28"/>
          <w:szCs w:val="28"/>
        </w:rPr>
        <w:t>đơn vị</w:t>
      </w:r>
      <w:r w:rsidR="000B4A31" w:rsidRPr="00034706">
        <w:rPr>
          <w:rFonts w:ascii="Times New Roman" w:eastAsia="Times New Roman" w:hAnsi="Times New Roman" w:cs="Times New Roman"/>
          <w:color w:val="auto"/>
          <w:sz w:val="28"/>
          <w:szCs w:val="28"/>
        </w:rPr>
        <w:t>, địa phương</w:t>
      </w:r>
      <w:r w:rsidR="00C62037" w:rsidRPr="00034706">
        <w:rPr>
          <w:rFonts w:ascii="Times New Roman" w:eastAsia="Times New Roman" w:hAnsi="Times New Roman" w:cs="Times New Roman"/>
          <w:color w:val="auto"/>
          <w:sz w:val="28"/>
          <w:szCs w:val="28"/>
        </w:rPr>
        <w:t>.</w:t>
      </w:r>
    </w:p>
    <w:p w14:paraId="4F9CBA43" w14:textId="0890C4EF" w:rsidR="00515FFC" w:rsidRPr="00034706" w:rsidRDefault="000B4A31" w:rsidP="000C10DA">
      <w:pPr>
        <w:shd w:val="clear" w:color="auto" w:fill="FFFFFF"/>
        <w:spacing w:before="120" w:after="120" w:line="360" w:lineRule="exact"/>
        <w:ind w:firstLine="567"/>
        <w:jc w:val="both"/>
        <w:rPr>
          <w:rFonts w:ascii="Times New Roman" w:eastAsia="Times New Roman" w:hAnsi="Times New Roman" w:cs="Times New Roman"/>
          <w:color w:val="auto"/>
          <w:sz w:val="28"/>
          <w:szCs w:val="28"/>
        </w:rPr>
      </w:pPr>
      <w:r w:rsidRPr="00034706">
        <w:rPr>
          <w:rFonts w:ascii="Times New Roman" w:eastAsia="Times New Roman" w:hAnsi="Times New Roman" w:cs="Times New Roman"/>
          <w:color w:val="auto"/>
          <w:sz w:val="28"/>
          <w:szCs w:val="28"/>
        </w:rPr>
        <w:t xml:space="preserve">(3) </w:t>
      </w:r>
      <w:r w:rsidR="00515FFC" w:rsidRPr="00034706">
        <w:rPr>
          <w:rFonts w:ascii="Times New Roman" w:eastAsia="Times New Roman" w:hAnsi="Times New Roman" w:cs="Times New Roman"/>
          <w:color w:val="auto"/>
          <w:sz w:val="28"/>
          <w:szCs w:val="28"/>
        </w:rPr>
        <w:t>Thực hiện giáo dục cần, kiệm, liêm, chính, chí công vô tư cho cả khu vực công và khu vực tư với nội dung và phạm vi phù hợp; đề cao vai trò tự giáo dục, tu dưỡng, rèn luyện; kết hợp chặt chẽ giữa gia đình, cơ sở giáo dục - đào tạo, cơ quan, tổ chức, cộng đồng trong giáo dục và thực hành cần, kiệm, liêm, chính, chí công vô tư. Tăng cường giáo dục cần, kiệm, liêm, chính, chí công vô tư cho thế hệ trẻ.</w:t>
      </w:r>
    </w:p>
    <w:p w14:paraId="4AA26E63" w14:textId="0AF2D986" w:rsidR="00515FFC" w:rsidRPr="00034706" w:rsidRDefault="000B4A31" w:rsidP="000C10DA">
      <w:pPr>
        <w:shd w:val="clear" w:color="auto" w:fill="FFFFFF"/>
        <w:spacing w:before="120" w:after="120" w:line="360" w:lineRule="exact"/>
        <w:ind w:firstLine="567"/>
        <w:jc w:val="both"/>
        <w:rPr>
          <w:rFonts w:ascii="Times New Roman" w:eastAsia="Times New Roman" w:hAnsi="Times New Roman" w:cs="Times New Roman"/>
          <w:color w:val="auto"/>
          <w:sz w:val="28"/>
          <w:szCs w:val="28"/>
        </w:rPr>
      </w:pPr>
      <w:r w:rsidRPr="00034706">
        <w:rPr>
          <w:rFonts w:ascii="Times New Roman" w:eastAsia="Times New Roman" w:hAnsi="Times New Roman" w:cs="Times New Roman"/>
          <w:color w:val="auto"/>
          <w:sz w:val="28"/>
          <w:szCs w:val="28"/>
        </w:rPr>
        <w:t xml:space="preserve">(4) </w:t>
      </w:r>
      <w:r w:rsidR="00515FFC" w:rsidRPr="00034706">
        <w:rPr>
          <w:rFonts w:ascii="Times New Roman" w:eastAsia="Times New Roman" w:hAnsi="Times New Roman" w:cs="Times New Roman"/>
          <w:color w:val="auto"/>
          <w:sz w:val="28"/>
          <w:szCs w:val="28"/>
        </w:rPr>
        <w:t>Kế thừa, phát huy những hình thức, phương pháp giáo dục đạo đức có hiệu quả trong truyền thống lịch sử văn hoá dân tộc</w:t>
      </w:r>
      <w:r w:rsidR="00C62037" w:rsidRPr="00034706">
        <w:rPr>
          <w:rFonts w:ascii="Times New Roman" w:eastAsia="Times New Roman" w:hAnsi="Times New Roman" w:cs="Times New Roman"/>
          <w:color w:val="auto"/>
          <w:sz w:val="28"/>
          <w:szCs w:val="28"/>
        </w:rPr>
        <w:t>, truyền thống văn hóa của địa phương</w:t>
      </w:r>
      <w:r w:rsidR="00515FFC" w:rsidRPr="00034706">
        <w:rPr>
          <w:rFonts w:ascii="Times New Roman" w:eastAsia="Times New Roman" w:hAnsi="Times New Roman" w:cs="Times New Roman"/>
          <w:color w:val="auto"/>
          <w:sz w:val="28"/>
          <w:szCs w:val="28"/>
        </w:rPr>
        <w:t>. Tăng cường hợp tác quốc tế, tiếp thu kinh nghiệm hay về giáo dục cần, kiệm, liêm, chính, phòng, chống tham nhũng, lãng phí của các nước</w:t>
      </w:r>
      <w:r w:rsidR="00A407A1" w:rsidRPr="00034706">
        <w:rPr>
          <w:rFonts w:ascii="Times New Roman" w:eastAsia="Times New Roman" w:hAnsi="Times New Roman" w:cs="Times New Roman"/>
          <w:color w:val="auto"/>
          <w:sz w:val="28"/>
          <w:szCs w:val="28"/>
        </w:rPr>
        <w:t>, các địa phương</w:t>
      </w:r>
      <w:r w:rsidR="00515FFC" w:rsidRPr="00034706">
        <w:rPr>
          <w:rFonts w:ascii="Times New Roman" w:eastAsia="Times New Roman" w:hAnsi="Times New Roman" w:cs="Times New Roman"/>
          <w:color w:val="auto"/>
          <w:sz w:val="28"/>
          <w:szCs w:val="28"/>
        </w:rPr>
        <w:t xml:space="preserve"> phù hợp với điều kiện của </w:t>
      </w:r>
      <w:r w:rsidR="00A407A1" w:rsidRPr="00034706">
        <w:rPr>
          <w:rFonts w:ascii="Times New Roman" w:eastAsia="Times New Roman" w:hAnsi="Times New Roman" w:cs="Times New Roman"/>
          <w:color w:val="auto"/>
          <w:sz w:val="28"/>
          <w:szCs w:val="28"/>
        </w:rPr>
        <w:t>tỉnh</w:t>
      </w:r>
      <w:r w:rsidR="00515FFC" w:rsidRPr="00034706">
        <w:rPr>
          <w:rFonts w:ascii="Times New Roman" w:eastAsia="Times New Roman" w:hAnsi="Times New Roman" w:cs="Times New Roman"/>
          <w:color w:val="auto"/>
          <w:sz w:val="28"/>
          <w:szCs w:val="28"/>
        </w:rPr>
        <w:t>.</w:t>
      </w:r>
    </w:p>
    <w:p w14:paraId="15279E4D" w14:textId="1E6B5295" w:rsidR="006930F5" w:rsidRPr="00034706" w:rsidRDefault="006930F5" w:rsidP="000C10DA">
      <w:pPr>
        <w:shd w:val="clear" w:color="auto" w:fill="FFFFFF"/>
        <w:spacing w:before="120" w:after="120" w:line="360" w:lineRule="exact"/>
        <w:ind w:firstLine="567"/>
        <w:jc w:val="both"/>
        <w:rPr>
          <w:rFonts w:ascii="Times New Roman" w:eastAsia="Times New Roman" w:hAnsi="Times New Roman" w:cs="Times New Roman"/>
          <w:b/>
          <w:color w:val="auto"/>
          <w:sz w:val="28"/>
          <w:szCs w:val="28"/>
        </w:rPr>
      </w:pPr>
      <w:r w:rsidRPr="00034706">
        <w:rPr>
          <w:rFonts w:ascii="Times New Roman" w:hAnsi="Times New Roman" w:cs="Times New Roman"/>
          <w:b/>
          <w:i/>
          <w:color w:val="auto"/>
          <w:sz w:val="28"/>
          <w:szCs w:val="28"/>
        </w:rPr>
        <w:t xml:space="preserve"> </w:t>
      </w:r>
      <w:r w:rsidRPr="00034706">
        <w:rPr>
          <w:rFonts w:ascii="Times New Roman" w:eastAsia="Times New Roman" w:hAnsi="Times New Roman" w:cs="Times New Roman"/>
          <w:b/>
          <w:bCs/>
          <w:color w:val="auto"/>
          <w:sz w:val="28"/>
          <w:szCs w:val="28"/>
        </w:rPr>
        <w:t>6.</w:t>
      </w:r>
      <w:r w:rsidRPr="00034706">
        <w:rPr>
          <w:rFonts w:ascii="Times New Roman" w:eastAsia="Times New Roman" w:hAnsi="Times New Roman" w:cs="Times New Roman"/>
          <w:b/>
          <w:color w:val="auto"/>
          <w:sz w:val="28"/>
          <w:szCs w:val="28"/>
        </w:rPr>
        <w:t> Tăng cường phối hợp các cấp, các ngành trong toàn hệ thống chính trị về giáo dục và thực hành cần, kiệm, liêm, chính, chí công vô tư</w:t>
      </w:r>
    </w:p>
    <w:p w14:paraId="221F90EB" w14:textId="77777777" w:rsidR="00F85B26" w:rsidRPr="00034706" w:rsidRDefault="00F85B26" w:rsidP="000C10DA">
      <w:pPr>
        <w:shd w:val="clear" w:color="auto" w:fill="FFFFFF"/>
        <w:spacing w:before="120" w:after="120" w:line="360" w:lineRule="exact"/>
        <w:ind w:firstLine="567"/>
        <w:jc w:val="both"/>
        <w:rPr>
          <w:rFonts w:ascii="Times New Roman" w:eastAsia="Times New Roman" w:hAnsi="Times New Roman" w:cs="Times New Roman"/>
          <w:color w:val="auto"/>
          <w:sz w:val="28"/>
          <w:szCs w:val="28"/>
        </w:rPr>
      </w:pPr>
      <w:r w:rsidRPr="00034706">
        <w:rPr>
          <w:rFonts w:ascii="Times New Roman" w:eastAsia="Times New Roman" w:hAnsi="Times New Roman" w:cs="Times New Roman"/>
          <w:color w:val="auto"/>
          <w:sz w:val="28"/>
          <w:szCs w:val="28"/>
        </w:rPr>
        <w:t xml:space="preserve">- </w:t>
      </w:r>
      <w:r w:rsidR="006930F5" w:rsidRPr="00034706">
        <w:rPr>
          <w:rFonts w:ascii="Times New Roman" w:eastAsia="Times New Roman" w:hAnsi="Times New Roman" w:cs="Times New Roman"/>
          <w:color w:val="auto"/>
          <w:sz w:val="28"/>
          <w:szCs w:val="28"/>
        </w:rPr>
        <w:t xml:space="preserve">Tăng cường phối hợp giữa các cơ quan, tổ chức trong hệ thống chính trị; giữa </w:t>
      </w:r>
      <w:r w:rsidRPr="00034706">
        <w:rPr>
          <w:rFonts w:ascii="Times New Roman" w:eastAsia="Times New Roman" w:hAnsi="Times New Roman" w:cs="Times New Roman"/>
          <w:color w:val="auto"/>
          <w:sz w:val="28"/>
          <w:szCs w:val="28"/>
        </w:rPr>
        <w:t xml:space="preserve">địa phương  với </w:t>
      </w:r>
      <w:r w:rsidR="006930F5" w:rsidRPr="00034706">
        <w:rPr>
          <w:rFonts w:ascii="Times New Roman" w:eastAsia="Times New Roman" w:hAnsi="Times New Roman" w:cs="Times New Roman"/>
          <w:color w:val="auto"/>
          <w:sz w:val="28"/>
          <w:szCs w:val="28"/>
        </w:rPr>
        <w:t xml:space="preserve">Trung ương; giữa cấp ủy, tổ chức đảng, chính quyền các cấp với các tổ chức chính trị - xã hội, chính trị - xã hội - nghề nghiệp trong công tác giáo dục và thực hành cần, kiệm, liêm, chính, chí công vô tư. </w:t>
      </w:r>
    </w:p>
    <w:p w14:paraId="46141D75" w14:textId="63C9E286" w:rsidR="006930F5" w:rsidRPr="00034706" w:rsidRDefault="00F85B26" w:rsidP="000C10DA">
      <w:pPr>
        <w:shd w:val="clear" w:color="auto" w:fill="FFFFFF"/>
        <w:spacing w:before="120" w:after="120" w:line="360" w:lineRule="exact"/>
        <w:ind w:firstLine="567"/>
        <w:jc w:val="both"/>
        <w:rPr>
          <w:rFonts w:ascii="Times New Roman" w:eastAsia="Times New Roman" w:hAnsi="Times New Roman" w:cs="Times New Roman"/>
          <w:color w:val="auto"/>
          <w:sz w:val="28"/>
          <w:szCs w:val="28"/>
        </w:rPr>
      </w:pPr>
      <w:r w:rsidRPr="00034706">
        <w:rPr>
          <w:rFonts w:ascii="Times New Roman" w:eastAsia="Times New Roman" w:hAnsi="Times New Roman" w:cs="Times New Roman"/>
          <w:color w:val="auto"/>
          <w:sz w:val="28"/>
          <w:szCs w:val="28"/>
        </w:rPr>
        <w:t xml:space="preserve">- </w:t>
      </w:r>
      <w:r w:rsidR="006930F5" w:rsidRPr="00034706">
        <w:rPr>
          <w:rFonts w:ascii="Times New Roman" w:eastAsia="Times New Roman" w:hAnsi="Times New Roman" w:cs="Times New Roman"/>
          <w:color w:val="auto"/>
          <w:sz w:val="28"/>
          <w:szCs w:val="28"/>
        </w:rPr>
        <w:t>Phát huy mạnh mẽ vai trò của Mặt trận</w:t>
      </w:r>
      <w:r w:rsidRPr="00034706">
        <w:rPr>
          <w:rFonts w:ascii="Times New Roman" w:eastAsia="Times New Roman" w:hAnsi="Times New Roman" w:cs="Times New Roman"/>
          <w:color w:val="auto"/>
          <w:sz w:val="28"/>
          <w:szCs w:val="28"/>
        </w:rPr>
        <w:t xml:space="preserve"> Tổ quốc Việt Nam, các đoàn thể chính trị - xã hội</w:t>
      </w:r>
      <w:r w:rsidR="006930F5" w:rsidRPr="00034706">
        <w:rPr>
          <w:rFonts w:ascii="Times New Roman" w:eastAsia="Times New Roman" w:hAnsi="Times New Roman" w:cs="Times New Roman"/>
          <w:color w:val="auto"/>
          <w:sz w:val="28"/>
          <w:szCs w:val="28"/>
        </w:rPr>
        <w:t xml:space="preserve"> và </w:t>
      </w:r>
      <w:r w:rsidR="00337678" w:rsidRPr="00034706">
        <w:rPr>
          <w:rFonts w:ascii="Times New Roman" w:eastAsia="Times New Roman" w:hAnsi="Times New Roman" w:cs="Times New Roman"/>
          <w:color w:val="auto"/>
          <w:sz w:val="28"/>
          <w:szCs w:val="28"/>
        </w:rPr>
        <w:t>Nhân dân</w:t>
      </w:r>
      <w:r w:rsidR="006930F5" w:rsidRPr="00034706">
        <w:rPr>
          <w:rFonts w:ascii="Times New Roman" w:eastAsia="Times New Roman" w:hAnsi="Times New Roman" w:cs="Times New Roman"/>
          <w:color w:val="auto"/>
          <w:sz w:val="28"/>
          <w:szCs w:val="28"/>
        </w:rPr>
        <w:t xml:space="preserve"> trong tham gia tuyên truyền, vận động, học tập và thực hành cần, kiệm, liêm, chính, chí công vô tư; tích cực đấu t</w:t>
      </w:r>
      <w:r w:rsidR="002114F9" w:rsidRPr="00034706">
        <w:rPr>
          <w:rFonts w:ascii="Times New Roman" w:eastAsia="Times New Roman" w:hAnsi="Times New Roman" w:cs="Times New Roman"/>
          <w:color w:val="auto"/>
          <w:sz w:val="28"/>
          <w:szCs w:val="28"/>
        </w:rPr>
        <w:t>ranh, phê phán các hành vi phi “</w:t>
      </w:r>
      <w:r w:rsidR="006930F5" w:rsidRPr="00034706">
        <w:rPr>
          <w:rFonts w:ascii="Times New Roman" w:eastAsia="Times New Roman" w:hAnsi="Times New Roman" w:cs="Times New Roman"/>
          <w:color w:val="auto"/>
          <w:sz w:val="28"/>
          <w:szCs w:val="28"/>
        </w:rPr>
        <w:t>cần, kiệm, liêm, chính, chí</w:t>
      </w:r>
      <w:r w:rsidR="002114F9" w:rsidRPr="00034706">
        <w:rPr>
          <w:rFonts w:ascii="Times New Roman" w:eastAsia="Times New Roman" w:hAnsi="Times New Roman" w:cs="Times New Roman"/>
          <w:color w:val="auto"/>
          <w:sz w:val="28"/>
          <w:szCs w:val="28"/>
        </w:rPr>
        <w:t xml:space="preserve"> công vô tư”</w:t>
      </w:r>
      <w:r w:rsidR="006930F5" w:rsidRPr="00034706">
        <w:rPr>
          <w:rFonts w:ascii="Times New Roman" w:eastAsia="Times New Roman" w:hAnsi="Times New Roman" w:cs="Times New Roman"/>
          <w:color w:val="auto"/>
          <w:sz w:val="28"/>
          <w:szCs w:val="28"/>
        </w:rPr>
        <w:t>; thường xuyên giám sát các cấp ủy, tổ chức đảng, cơ quan nhà nước và cán bộ, đảng viên trong thực hiện công tác này.</w:t>
      </w:r>
    </w:p>
    <w:p w14:paraId="4A3B62B1" w14:textId="5B30E3ED" w:rsidR="006930F5" w:rsidRPr="00034706" w:rsidRDefault="006930F5" w:rsidP="000C10DA">
      <w:pPr>
        <w:shd w:val="clear" w:color="auto" w:fill="FFFFFF"/>
        <w:spacing w:before="120" w:after="120" w:line="360" w:lineRule="exact"/>
        <w:ind w:firstLine="567"/>
        <w:jc w:val="both"/>
        <w:rPr>
          <w:rFonts w:ascii="Times New Roman" w:eastAsia="Times New Roman" w:hAnsi="Times New Roman" w:cs="Times New Roman"/>
          <w:b/>
          <w:color w:val="auto"/>
          <w:sz w:val="28"/>
          <w:szCs w:val="28"/>
        </w:rPr>
      </w:pPr>
      <w:r w:rsidRPr="00034706">
        <w:rPr>
          <w:rFonts w:ascii="Times New Roman" w:eastAsia="Times New Roman" w:hAnsi="Times New Roman" w:cs="Times New Roman"/>
          <w:b/>
          <w:bCs/>
          <w:color w:val="auto"/>
          <w:sz w:val="28"/>
          <w:szCs w:val="28"/>
        </w:rPr>
        <w:t>7.</w:t>
      </w:r>
      <w:r w:rsidRPr="00034706">
        <w:rPr>
          <w:rFonts w:ascii="Times New Roman" w:eastAsia="Times New Roman" w:hAnsi="Times New Roman" w:cs="Times New Roman"/>
          <w:b/>
          <w:color w:val="auto"/>
          <w:sz w:val="28"/>
          <w:szCs w:val="28"/>
        </w:rPr>
        <w:t> </w:t>
      </w:r>
      <w:r w:rsidR="00DC516B" w:rsidRPr="00034706">
        <w:rPr>
          <w:rFonts w:ascii="Times New Roman" w:eastAsia="Times New Roman" w:hAnsi="Times New Roman" w:cs="Times New Roman"/>
          <w:b/>
          <w:color w:val="auto"/>
          <w:sz w:val="28"/>
          <w:szCs w:val="28"/>
        </w:rPr>
        <w:t>Tăng cường các nguồn lực hợp pháp cho công tác giáo dục cần, kiệm, liêm, chính, chí công vô tư</w:t>
      </w:r>
    </w:p>
    <w:p w14:paraId="0CBADE89" w14:textId="2D7B18DE" w:rsidR="006930F5" w:rsidRPr="00034706" w:rsidRDefault="00F85B26" w:rsidP="000C10DA">
      <w:pPr>
        <w:shd w:val="clear" w:color="auto" w:fill="FFFFFF"/>
        <w:spacing w:before="120" w:after="120" w:line="360" w:lineRule="exact"/>
        <w:ind w:firstLine="567"/>
        <w:jc w:val="both"/>
        <w:rPr>
          <w:rFonts w:ascii="Times New Roman" w:eastAsia="Times New Roman" w:hAnsi="Times New Roman" w:cs="Times New Roman"/>
          <w:color w:val="auto"/>
          <w:sz w:val="28"/>
          <w:szCs w:val="28"/>
        </w:rPr>
      </w:pPr>
      <w:r w:rsidRPr="00034706">
        <w:rPr>
          <w:rFonts w:ascii="Times New Roman" w:eastAsia="Times New Roman" w:hAnsi="Times New Roman" w:cs="Times New Roman"/>
          <w:color w:val="auto"/>
          <w:sz w:val="28"/>
          <w:szCs w:val="28"/>
        </w:rPr>
        <w:t xml:space="preserve">Các cấp ủy chính quyền chỉ đạo các ngành chức năng nghiên cứu </w:t>
      </w:r>
      <w:r w:rsidR="00560998" w:rsidRPr="00034706">
        <w:rPr>
          <w:rFonts w:ascii="Times New Roman" w:eastAsia="Times New Roman" w:hAnsi="Times New Roman" w:cs="Times New Roman"/>
          <w:color w:val="auto"/>
          <w:sz w:val="28"/>
          <w:szCs w:val="28"/>
        </w:rPr>
        <w:t xml:space="preserve">văn bản chỉ đạo, hướng dẫn của Trung ương tham mưu </w:t>
      </w:r>
      <w:r w:rsidRPr="00034706">
        <w:rPr>
          <w:rFonts w:ascii="Times New Roman" w:eastAsia="Times New Roman" w:hAnsi="Times New Roman" w:cs="Times New Roman"/>
          <w:color w:val="auto"/>
          <w:sz w:val="28"/>
          <w:szCs w:val="28"/>
        </w:rPr>
        <w:t xml:space="preserve">thực hiện các nhiệm vụ: (1) </w:t>
      </w:r>
      <w:r w:rsidR="00560998" w:rsidRPr="00034706">
        <w:rPr>
          <w:rFonts w:ascii="Times New Roman" w:eastAsia="Times New Roman" w:hAnsi="Times New Roman" w:cs="Times New Roman"/>
          <w:color w:val="auto"/>
          <w:sz w:val="28"/>
          <w:szCs w:val="28"/>
        </w:rPr>
        <w:t>B</w:t>
      </w:r>
      <w:r w:rsidR="006930F5" w:rsidRPr="00034706">
        <w:rPr>
          <w:rFonts w:ascii="Times New Roman" w:eastAsia="Times New Roman" w:hAnsi="Times New Roman" w:cs="Times New Roman"/>
          <w:color w:val="auto"/>
          <w:sz w:val="28"/>
          <w:szCs w:val="28"/>
        </w:rPr>
        <w:t>ố trí nguồn lực hợp lý để nâng cao chất lượng, hiệu quả giáo dục cần, kiệm, liêm, chính, chí công vô tư tro</w:t>
      </w:r>
      <w:r w:rsidRPr="00034706">
        <w:rPr>
          <w:rFonts w:ascii="Times New Roman" w:eastAsia="Times New Roman" w:hAnsi="Times New Roman" w:cs="Times New Roman"/>
          <w:color w:val="auto"/>
          <w:sz w:val="28"/>
          <w:szCs w:val="28"/>
        </w:rPr>
        <w:t>ng các cơ sở giáo dục, đào tạo. (2) T</w:t>
      </w:r>
      <w:r w:rsidR="006930F5" w:rsidRPr="00034706">
        <w:rPr>
          <w:rFonts w:ascii="Times New Roman" w:eastAsia="Times New Roman" w:hAnsi="Times New Roman" w:cs="Times New Roman"/>
          <w:color w:val="auto"/>
          <w:sz w:val="28"/>
          <w:szCs w:val="28"/>
        </w:rPr>
        <w:t xml:space="preserve">ạo điều kiện thuận lợi và đầu tư </w:t>
      </w:r>
      <w:r w:rsidRPr="00034706">
        <w:rPr>
          <w:rFonts w:ascii="Times New Roman" w:eastAsia="Times New Roman" w:hAnsi="Times New Roman" w:cs="Times New Roman"/>
          <w:color w:val="auto"/>
          <w:sz w:val="28"/>
          <w:szCs w:val="28"/>
        </w:rPr>
        <w:t>hợp lý, hợp pháp</w:t>
      </w:r>
      <w:r w:rsidR="006930F5" w:rsidRPr="00034706">
        <w:rPr>
          <w:rFonts w:ascii="Times New Roman" w:eastAsia="Times New Roman" w:hAnsi="Times New Roman" w:cs="Times New Roman"/>
          <w:color w:val="auto"/>
          <w:sz w:val="28"/>
          <w:szCs w:val="28"/>
        </w:rPr>
        <w:t xml:space="preserve"> cho các hoạt động báo chí, xuất bản, văn hóa, văn học, nghệ thuật để góp phần giáo dục, xây dựng văn hóa liêm chính, tiết kiệm, không tham nhũng, lãng phí, tiêu cực</w:t>
      </w:r>
      <w:r w:rsidRPr="00034706">
        <w:rPr>
          <w:rFonts w:ascii="Times New Roman" w:eastAsia="Times New Roman" w:hAnsi="Times New Roman" w:cs="Times New Roman"/>
          <w:color w:val="auto"/>
          <w:sz w:val="28"/>
          <w:szCs w:val="28"/>
        </w:rPr>
        <w:t>.</w:t>
      </w:r>
      <w:r w:rsidR="006930F5" w:rsidRPr="00034706">
        <w:rPr>
          <w:rFonts w:ascii="Times New Roman" w:eastAsia="Times New Roman" w:hAnsi="Times New Roman" w:cs="Times New Roman"/>
          <w:color w:val="auto"/>
          <w:sz w:val="28"/>
          <w:szCs w:val="28"/>
        </w:rPr>
        <w:t xml:space="preserve"> </w:t>
      </w:r>
      <w:r w:rsidRPr="00034706">
        <w:rPr>
          <w:rFonts w:ascii="Times New Roman" w:eastAsia="Times New Roman" w:hAnsi="Times New Roman" w:cs="Times New Roman"/>
          <w:color w:val="auto"/>
          <w:sz w:val="28"/>
          <w:szCs w:val="28"/>
        </w:rPr>
        <w:t xml:space="preserve">(3) </w:t>
      </w:r>
      <w:r w:rsidR="00560998" w:rsidRPr="00034706">
        <w:rPr>
          <w:rFonts w:ascii="Times New Roman" w:eastAsia="Times New Roman" w:hAnsi="Times New Roman" w:cs="Times New Roman"/>
          <w:color w:val="auto"/>
          <w:sz w:val="28"/>
          <w:szCs w:val="28"/>
        </w:rPr>
        <w:t>Xây dựng cơ chế, chính sách  h</w:t>
      </w:r>
      <w:r w:rsidR="006930F5" w:rsidRPr="00034706">
        <w:rPr>
          <w:rFonts w:ascii="Times New Roman" w:eastAsia="Times New Roman" w:hAnsi="Times New Roman" w:cs="Times New Roman"/>
          <w:color w:val="auto"/>
          <w:sz w:val="28"/>
          <w:szCs w:val="28"/>
        </w:rPr>
        <w:t>ỗ trợ các chương trình thúc đẩy liêm chính của các tổ chức ch</w:t>
      </w:r>
      <w:r w:rsidR="00D2421D" w:rsidRPr="00034706">
        <w:rPr>
          <w:rFonts w:ascii="Times New Roman" w:eastAsia="Times New Roman" w:hAnsi="Times New Roman" w:cs="Times New Roman"/>
          <w:color w:val="auto"/>
          <w:sz w:val="28"/>
          <w:szCs w:val="28"/>
        </w:rPr>
        <w:t>ính trị - xã hội - nghề nghiệp. (4) Đ</w:t>
      </w:r>
      <w:r w:rsidR="006930F5" w:rsidRPr="00034706">
        <w:rPr>
          <w:rFonts w:ascii="Times New Roman" w:eastAsia="Times New Roman" w:hAnsi="Times New Roman" w:cs="Times New Roman"/>
          <w:color w:val="auto"/>
          <w:sz w:val="28"/>
          <w:szCs w:val="28"/>
        </w:rPr>
        <w:t>ẩy mạnh ứng dụng công nghệ thông tin, các phương thức truyền thông mới, hiện đại để nâng cao hiệu quả công tác giáo dục và thực hành cần, kiệm, liêm, chính, chí công vô tư.</w:t>
      </w:r>
    </w:p>
    <w:p w14:paraId="37FD5D4C" w14:textId="38D5BA0F" w:rsidR="00DC516B" w:rsidRPr="00034706" w:rsidRDefault="006930F5" w:rsidP="000C10DA">
      <w:pPr>
        <w:shd w:val="clear" w:color="auto" w:fill="FFFFFF"/>
        <w:spacing w:before="120" w:after="120" w:line="360" w:lineRule="exact"/>
        <w:ind w:firstLine="567"/>
        <w:jc w:val="both"/>
        <w:rPr>
          <w:rFonts w:ascii="Times New Roman" w:eastAsia="Times New Roman" w:hAnsi="Times New Roman" w:cs="Times New Roman"/>
          <w:b/>
          <w:color w:val="auto"/>
          <w:sz w:val="28"/>
          <w:szCs w:val="28"/>
        </w:rPr>
      </w:pPr>
      <w:r w:rsidRPr="00034706">
        <w:rPr>
          <w:rFonts w:ascii="Times New Roman" w:eastAsia="Times New Roman" w:hAnsi="Times New Roman" w:cs="Times New Roman"/>
          <w:b/>
          <w:bCs/>
          <w:color w:val="auto"/>
          <w:sz w:val="28"/>
          <w:szCs w:val="28"/>
        </w:rPr>
        <w:t>8.</w:t>
      </w:r>
      <w:r w:rsidRPr="00034706">
        <w:rPr>
          <w:rFonts w:ascii="Times New Roman" w:eastAsia="Times New Roman" w:hAnsi="Times New Roman" w:cs="Times New Roman"/>
          <w:b/>
          <w:color w:val="auto"/>
          <w:sz w:val="28"/>
          <w:szCs w:val="28"/>
        </w:rPr>
        <w:t> </w:t>
      </w:r>
      <w:r w:rsidR="00544EFE" w:rsidRPr="00034706">
        <w:rPr>
          <w:rFonts w:ascii="Times New Roman" w:eastAsia="Times New Roman" w:hAnsi="Times New Roman" w:cs="Times New Roman"/>
          <w:b/>
          <w:color w:val="auto"/>
          <w:sz w:val="28"/>
          <w:szCs w:val="28"/>
        </w:rPr>
        <w:t>Tăng cường</w:t>
      </w:r>
      <w:r w:rsidR="00DC516B" w:rsidRPr="00034706">
        <w:rPr>
          <w:rFonts w:ascii="Times New Roman" w:eastAsia="Times New Roman" w:hAnsi="Times New Roman" w:cs="Times New Roman"/>
          <w:b/>
          <w:color w:val="auto"/>
          <w:sz w:val="28"/>
          <w:szCs w:val="28"/>
        </w:rPr>
        <w:t xml:space="preserve"> công tác kiểm tra, giám sát, </w:t>
      </w:r>
      <w:r w:rsidR="00745BD9" w:rsidRPr="00034706">
        <w:rPr>
          <w:rFonts w:ascii="Times New Roman" w:eastAsia="Times New Roman" w:hAnsi="Times New Roman" w:cs="Times New Roman"/>
          <w:b/>
          <w:color w:val="auto"/>
          <w:sz w:val="28"/>
          <w:szCs w:val="28"/>
        </w:rPr>
        <w:t>sơ, kết, tổng kết</w:t>
      </w:r>
      <w:r w:rsidR="00DC516B" w:rsidRPr="00034706">
        <w:rPr>
          <w:rFonts w:ascii="Times New Roman" w:eastAsia="Times New Roman" w:hAnsi="Times New Roman" w:cs="Times New Roman"/>
          <w:b/>
          <w:color w:val="auto"/>
          <w:sz w:val="28"/>
          <w:szCs w:val="28"/>
        </w:rPr>
        <w:t xml:space="preserve"> công tác giáo dục cần, kiệm, liêm, chính, chí công vô tư</w:t>
      </w:r>
    </w:p>
    <w:p w14:paraId="0F4B80F9" w14:textId="31130385" w:rsidR="00745BD9" w:rsidRPr="00034706" w:rsidRDefault="00745BD9" w:rsidP="000C10DA">
      <w:pPr>
        <w:spacing w:before="120" w:after="120" w:line="360" w:lineRule="exact"/>
        <w:ind w:firstLine="709"/>
        <w:jc w:val="both"/>
        <w:rPr>
          <w:rFonts w:ascii="Times New Roman" w:eastAsia="Times New Roman" w:hAnsi="Times New Roman" w:cs="Times New Roman"/>
          <w:color w:val="auto"/>
          <w:sz w:val="28"/>
          <w:szCs w:val="28"/>
        </w:rPr>
      </w:pPr>
      <w:r w:rsidRPr="00034706">
        <w:rPr>
          <w:rFonts w:ascii="Times New Roman" w:hAnsi="Times New Roman" w:cs="Times New Roman"/>
          <w:color w:val="auto"/>
          <w:sz w:val="28"/>
          <w:szCs w:val="28"/>
        </w:rPr>
        <w:t xml:space="preserve">- </w:t>
      </w:r>
      <w:r w:rsidR="006930F5" w:rsidRPr="00034706">
        <w:rPr>
          <w:rFonts w:ascii="Times New Roman" w:eastAsia="Times New Roman" w:hAnsi="Times New Roman" w:cs="Times New Roman"/>
          <w:color w:val="auto"/>
          <w:sz w:val="28"/>
          <w:szCs w:val="28"/>
        </w:rPr>
        <w:t xml:space="preserve">Thường xuyên kiểm tra, giám sát, đôn đốc việc lãnh đạo, chỉ đạo và tổ chức thực hiện chủ trương, quy định của Đảng, pháp luật của Nhà nước về giáo dục và thực hành cần, kiệm, liêm, chính, chí công vô tư; đưa nội dung này vào chương trình kiểm tra, giám sát hằng năm của các cấp ủy, tổ chức đảng và Ủy ban kiểm tra các cấp. </w:t>
      </w:r>
      <w:r w:rsidR="00560998" w:rsidRPr="00034706">
        <w:rPr>
          <w:rFonts w:ascii="Times New Roman" w:eastAsia="Times New Roman" w:hAnsi="Times New Roman" w:cs="Times New Roman"/>
          <w:color w:val="auto"/>
          <w:sz w:val="28"/>
          <w:szCs w:val="28"/>
        </w:rPr>
        <w:t>Căn cứ vào các quy định của T</w:t>
      </w:r>
      <w:r w:rsidRPr="00034706">
        <w:rPr>
          <w:rFonts w:ascii="Times New Roman" w:eastAsia="Times New Roman" w:hAnsi="Times New Roman" w:cs="Times New Roman"/>
          <w:color w:val="auto"/>
          <w:sz w:val="28"/>
          <w:szCs w:val="28"/>
        </w:rPr>
        <w:t>rung ương đ</w:t>
      </w:r>
      <w:r w:rsidRPr="00034706">
        <w:rPr>
          <w:rFonts w:ascii="Times New Roman" w:hAnsi="Times New Roman" w:cs="Times New Roman"/>
          <w:color w:val="auto"/>
          <w:sz w:val="28"/>
          <w:szCs w:val="28"/>
        </w:rPr>
        <w:t>ề xuất quy định về hình thức kỷ luật đối với tập thể, cá nhân không thực  hiện đúng quy định của Đảng, pháp luật của Nhà nước về</w:t>
      </w:r>
      <w:r w:rsidRPr="00034706">
        <w:rPr>
          <w:rFonts w:ascii="Times New Roman" w:hAnsi="Times New Roman" w:cs="Times New Roman"/>
          <w:color w:val="auto"/>
          <w:spacing w:val="4"/>
          <w:position w:val="4"/>
          <w:sz w:val="28"/>
          <w:szCs w:val="28"/>
        </w:rPr>
        <w:t xml:space="preserve"> </w:t>
      </w:r>
      <w:r w:rsidRPr="00034706">
        <w:rPr>
          <w:rFonts w:ascii="Times New Roman" w:eastAsia="Times New Roman" w:hAnsi="Times New Roman" w:cs="Times New Roman"/>
          <w:color w:val="auto"/>
          <w:sz w:val="28"/>
          <w:szCs w:val="28"/>
        </w:rPr>
        <w:t>giáo dục, học tập và thực hành đạo đức cách mạng nói chung, cần, kiệm, liêm, chính, chí công vô tư nói riêng.</w:t>
      </w:r>
    </w:p>
    <w:p w14:paraId="77F7D6C1" w14:textId="2DB18BC3" w:rsidR="006930F5" w:rsidRPr="00034706" w:rsidRDefault="00745BD9" w:rsidP="000C10DA">
      <w:pPr>
        <w:spacing w:before="120" w:after="120" w:line="360" w:lineRule="exact"/>
        <w:ind w:firstLine="709"/>
        <w:jc w:val="both"/>
        <w:rPr>
          <w:rFonts w:ascii="Times New Roman" w:eastAsia="Times New Roman" w:hAnsi="Times New Roman" w:cs="Times New Roman"/>
          <w:color w:val="auto"/>
          <w:sz w:val="28"/>
          <w:szCs w:val="28"/>
        </w:rPr>
      </w:pPr>
      <w:r w:rsidRPr="00034706">
        <w:rPr>
          <w:rFonts w:ascii="Times New Roman" w:eastAsia="Times New Roman" w:hAnsi="Times New Roman" w:cs="Times New Roman"/>
          <w:color w:val="auto"/>
          <w:sz w:val="28"/>
          <w:szCs w:val="28"/>
        </w:rPr>
        <w:t>- Các cấp ủy đ</w:t>
      </w:r>
      <w:r w:rsidR="006930F5" w:rsidRPr="00034706">
        <w:rPr>
          <w:rFonts w:ascii="Times New Roman" w:eastAsia="Times New Roman" w:hAnsi="Times New Roman" w:cs="Times New Roman"/>
          <w:color w:val="auto"/>
          <w:sz w:val="28"/>
          <w:szCs w:val="28"/>
        </w:rPr>
        <w:t>ịnh kỳ sơ kết, tổng kết và kịp thời phổ biến, nhân rộng những kinh nghiệm tốt, mô hình sáng tạo, tôn vinh, khen thưởng các điển hình tiên tiến trong giáo dục và thực hành cần, kiệ</w:t>
      </w:r>
      <w:r w:rsidRPr="00034706">
        <w:rPr>
          <w:rFonts w:ascii="Times New Roman" w:eastAsia="Times New Roman" w:hAnsi="Times New Roman" w:cs="Times New Roman"/>
          <w:color w:val="auto"/>
          <w:sz w:val="28"/>
          <w:szCs w:val="28"/>
        </w:rPr>
        <w:t>m, liêm, chính, chí công vô tư.</w:t>
      </w:r>
    </w:p>
    <w:bookmarkEnd w:id="2"/>
    <w:bookmarkEnd w:id="3"/>
    <w:p w14:paraId="6E2FE7A9" w14:textId="77777777" w:rsidR="00D157CC" w:rsidRPr="00034706" w:rsidRDefault="00D157CC" w:rsidP="000C10DA">
      <w:pPr>
        <w:spacing w:before="120" w:after="120" w:line="360" w:lineRule="exact"/>
        <w:ind w:firstLine="567"/>
        <w:jc w:val="both"/>
        <w:rPr>
          <w:rFonts w:ascii="Times New Roman" w:hAnsi="Times New Roman" w:cs="Times New Roman"/>
          <w:b/>
          <w:color w:val="auto"/>
          <w:spacing w:val="4"/>
          <w:sz w:val="28"/>
          <w:szCs w:val="28"/>
        </w:rPr>
      </w:pPr>
      <w:r w:rsidRPr="00034706">
        <w:rPr>
          <w:rFonts w:ascii="Times New Roman" w:hAnsi="Times New Roman" w:cs="Times New Roman"/>
          <w:b/>
          <w:color w:val="auto"/>
          <w:spacing w:val="4"/>
          <w:sz w:val="28"/>
          <w:szCs w:val="28"/>
        </w:rPr>
        <w:t>III. TỔ CHỨC THỰC HIỆN</w:t>
      </w:r>
    </w:p>
    <w:p w14:paraId="3ED72A24" w14:textId="2329B819" w:rsidR="00D157CC" w:rsidRPr="00034706" w:rsidRDefault="00D157CC" w:rsidP="000C10DA">
      <w:pPr>
        <w:spacing w:before="120" w:after="120" w:line="360" w:lineRule="exact"/>
        <w:ind w:firstLine="567"/>
        <w:jc w:val="both"/>
        <w:rPr>
          <w:rFonts w:ascii="Times New Roman" w:hAnsi="Times New Roman" w:cs="Times New Roman"/>
          <w:color w:val="auto"/>
          <w:spacing w:val="-4"/>
          <w:sz w:val="28"/>
          <w:szCs w:val="28"/>
        </w:rPr>
      </w:pPr>
      <w:r w:rsidRPr="00034706">
        <w:rPr>
          <w:rFonts w:ascii="Times New Roman" w:hAnsi="Times New Roman" w:cs="Times New Roman"/>
          <w:b/>
          <w:color w:val="auto"/>
          <w:spacing w:val="4"/>
          <w:sz w:val="28"/>
          <w:szCs w:val="28"/>
          <w:lang w:val="es-MX"/>
        </w:rPr>
        <w:t>1</w:t>
      </w:r>
      <w:r w:rsidRPr="00034706">
        <w:rPr>
          <w:rFonts w:ascii="Times New Roman" w:hAnsi="Times New Roman" w:cs="Times New Roman"/>
          <w:b/>
          <w:color w:val="auto"/>
          <w:spacing w:val="-4"/>
          <w:sz w:val="28"/>
          <w:szCs w:val="28"/>
        </w:rPr>
        <w:t>.</w:t>
      </w:r>
      <w:r w:rsidRPr="00034706">
        <w:rPr>
          <w:rFonts w:ascii="Times New Roman" w:hAnsi="Times New Roman" w:cs="Times New Roman"/>
          <w:color w:val="auto"/>
          <w:spacing w:val="-4"/>
          <w:sz w:val="28"/>
          <w:szCs w:val="28"/>
        </w:rPr>
        <w:t xml:space="preserve"> Việc lãnh đạo, chỉ đạo tổ chức thực hiện Chỉ thị số</w:t>
      </w:r>
      <w:r w:rsidR="007D035F" w:rsidRPr="00034706">
        <w:rPr>
          <w:rFonts w:ascii="Times New Roman" w:hAnsi="Times New Roman" w:cs="Times New Roman"/>
          <w:color w:val="auto"/>
          <w:spacing w:val="-4"/>
          <w:sz w:val="28"/>
          <w:szCs w:val="28"/>
        </w:rPr>
        <w:t xml:space="preserve"> </w:t>
      </w:r>
      <w:r w:rsidR="00DD02BF" w:rsidRPr="00034706">
        <w:rPr>
          <w:rFonts w:ascii="Times New Roman" w:hAnsi="Times New Roman" w:cs="Times New Roman"/>
          <w:color w:val="auto"/>
          <w:spacing w:val="-4"/>
          <w:sz w:val="28"/>
          <w:szCs w:val="28"/>
        </w:rPr>
        <w:t>42</w:t>
      </w:r>
      <w:r w:rsidRPr="00034706">
        <w:rPr>
          <w:rFonts w:ascii="Times New Roman" w:hAnsi="Times New Roman" w:cs="Times New Roman"/>
          <w:color w:val="auto"/>
          <w:spacing w:val="-4"/>
          <w:sz w:val="28"/>
          <w:szCs w:val="28"/>
        </w:rPr>
        <w:t xml:space="preserve">-CT/TW được triển khai thực hiện trong toàn Đảng bộ và toàn xã hội. </w:t>
      </w:r>
    </w:p>
    <w:p w14:paraId="75C442A4" w14:textId="77777777" w:rsidR="001D31E1" w:rsidRPr="00034706" w:rsidRDefault="00D157CC" w:rsidP="001D31E1">
      <w:pPr>
        <w:spacing w:before="120" w:after="120" w:line="360" w:lineRule="exact"/>
        <w:ind w:firstLine="567"/>
        <w:jc w:val="both"/>
        <w:rPr>
          <w:rFonts w:ascii="Times New Roman" w:hAnsi="Times New Roman" w:cs="Times New Roman"/>
          <w:color w:val="auto"/>
          <w:spacing w:val="-4"/>
          <w:sz w:val="28"/>
          <w:szCs w:val="28"/>
        </w:rPr>
      </w:pPr>
      <w:r w:rsidRPr="00034706">
        <w:rPr>
          <w:rFonts w:ascii="Times New Roman" w:hAnsi="Times New Roman" w:cs="Times New Roman"/>
          <w:b/>
          <w:color w:val="auto"/>
          <w:spacing w:val="-4"/>
          <w:sz w:val="28"/>
          <w:szCs w:val="28"/>
        </w:rPr>
        <w:t>2.</w:t>
      </w:r>
      <w:r w:rsidRPr="00034706">
        <w:rPr>
          <w:rFonts w:ascii="Times New Roman" w:hAnsi="Times New Roman" w:cs="Times New Roman"/>
          <w:color w:val="auto"/>
          <w:spacing w:val="-4"/>
          <w:sz w:val="28"/>
          <w:szCs w:val="28"/>
        </w:rPr>
        <w:t xml:space="preserve"> Các cấp ủy đảng, chính quyề</w:t>
      </w:r>
      <w:r w:rsidR="00661121" w:rsidRPr="00034706">
        <w:rPr>
          <w:rFonts w:ascii="Times New Roman" w:hAnsi="Times New Roman" w:cs="Times New Roman"/>
          <w:color w:val="auto"/>
          <w:spacing w:val="-4"/>
          <w:sz w:val="28"/>
          <w:szCs w:val="28"/>
        </w:rPr>
        <w:t>n;</w:t>
      </w:r>
      <w:r w:rsidRPr="00034706">
        <w:rPr>
          <w:rFonts w:ascii="Times New Roman" w:hAnsi="Times New Roman" w:cs="Times New Roman"/>
          <w:color w:val="auto"/>
          <w:spacing w:val="-4"/>
          <w:sz w:val="28"/>
          <w:szCs w:val="28"/>
        </w:rPr>
        <w:t xml:space="preserve"> Mặt trận Tổ quố</w:t>
      </w:r>
      <w:r w:rsidR="006E486B" w:rsidRPr="00034706">
        <w:rPr>
          <w:rFonts w:ascii="Times New Roman" w:hAnsi="Times New Roman" w:cs="Times New Roman"/>
          <w:color w:val="auto"/>
          <w:spacing w:val="-4"/>
          <w:sz w:val="28"/>
          <w:szCs w:val="28"/>
        </w:rPr>
        <w:t>c</w:t>
      </w:r>
      <w:r w:rsidR="00661121" w:rsidRPr="00034706">
        <w:rPr>
          <w:rFonts w:ascii="Times New Roman" w:hAnsi="Times New Roman" w:cs="Times New Roman"/>
          <w:color w:val="auto"/>
          <w:spacing w:val="-4"/>
          <w:sz w:val="28"/>
          <w:szCs w:val="28"/>
        </w:rPr>
        <w:t xml:space="preserve">; các cơ quan tham mưu, giúp việc Tỉnh ủy; </w:t>
      </w:r>
      <w:r w:rsidR="006E486B" w:rsidRPr="00034706">
        <w:rPr>
          <w:rFonts w:ascii="Times New Roman" w:hAnsi="Times New Roman" w:cs="Times New Roman"/>
          <w:color w:val="auto"/>
          <w:spacing w:val="-4"/>
          <w:sz w:val="28"/>
          <w:szCs w:val="28"/>
        </w:rPr>
        <w:t>các tổ chức</w:t>
      </w:r>
      <w:r w:rsidRPr="00034706">
        <w:rPr>
          <w:rFonts w:ascii="Times New Roman" w:hAnsi="Times New Roman" w:cs="Times New Roman"/>
          <w:color w:val="auto"/>
          <w:spacing w:val="-4"/>
          <w:sz w:val="28"/>
          <w:szCs w:val="28"/>
        </w:rPr>
        <w:t xml:space="preserve"> chính trị - xã hội</w:t>
      </w:r>
      <w:r w:rsidR="00A02733" w:rsidRPr="00034706">
        <w:rPr>
          <w:rFonts w:ascii="Times New Roman" w:hAnsi="Times New Roman" w:cs="Times New Roman"/>
          <w:color w:val="auto"/>
          <w:spacing w:val="-4"/>
          <w:sz w:val="28"/>
          <w:szCs w:val="28"/>
        </w:rPr>
        <w:t xml:space="preserve"> tỉnh</w:t>
      </w:r>
      <w:r w:rsidRPr="00034706">
        <w:rPr>
          <w:rFonts w:ascii="Times New Roman" w:hAnsi="Times New Roman" w:cs="Times New Roman"/>
          <w:color w:val="auto"/>
          <w:spacing w:val="-4"/>
          <w:sz w:val="28"/>
          <w:szCs w:val="28"/>
        </w:rPr>
        <w:t xml:space="preserve"> căn cứ Chỉ thị số</w:t>
      </w:r>
      <w:r w:rsidR="007D035F" w:rsidRPr="00034706">
        <w:rPr>
          <w:rFonts w:ascii="Times New Roman" w:hAnsi="Times New Roman" w:cs="Times New Roman"/>
          <w:color w:val="auto"/>
          <w:spacing w:val="-4"/>
          <w:sz w:val="28"/>
          <w:szCs w:val="28"/>
        </w:rPr>
        <w:t xml:space="preserve"> </w:t>
      </w:r>
      <w:r w:rsidR="00DD02BF" w:rsidRPr="00034706">
        <w:rPr>
          <w:rFonts w:ascii="Times New Roman" w:hAnsi="Times New Roman" w:cs="Times New Roman"/>
          <w:color w:val="auto"/>
          <w:spacing w:val="-4"/>
          <w:sz w:val="28"/>
          <w:szCs w:val="28"/>
        </w:rPr>
        <w:t>42</w:t>
      </w:r>
      <w:r w:rsidRPr="00034706">
        <w:rPr>
          <w:rFonts w:ascii="Times New Roman" w:hAnsi="Times New Roman" w:cs="Times New Roman"/>
          <w:color w:val="auto"/>
          <w:spacing w:val="-4"/>
          <w:sz w:val="28"/>
          <w:szCs w:val="28"/>
        </w:rPr>
        <w:t xml:space="preserve">-CT/TW và Chương trình của </w:t>
      </w:r>
      <w:r w:rsidRPr="00034706">
        <w:rPr>
          <w:rStyle w:val="Vnbnnidung2"/>
          <w:rFonts w:ascii="Times New Roman" w:hAnsi="Times New Roman" w:cs="Times New Roman"/>
          <w:color w:val="auto"/>
          <w:spacing w:val="-4"/>
          <w:sz w:val="28"/>
          <w:szCs w:val="28"/>
        </w:rPr>
        <w:t xml:space="preserve">Ban Thường vụ </w:t>
      </w:r>
      <w:r w:rsidRPr="00034706">
        <w:rPr>
          <w:rFonts w:ascii="Times New Roman" w:hAnsi="Times New Roman" w:cs="Times New Roman"/>
          <w:color w:val="auto"/>
          <w:spacing w:val="-4"/>
          <w:sz w:val="28"/>
          <w:szCs w:val="28"/>
        </w:rPr>
        <w:t xml:space="preserve">Tỉnh ủy, tập trung lãnh đạo, chỉ đạo tổ chức thực hiện tốt </w:t>
      </w:r>
      <w:r w:rsidR="00661121" w:rsidRPr="00034706">
        <w:rPr>
          <w:rFonts w:ascii="Times New Roman" w:hAnsi="Times New Roman" w:cs="Times New Roman"/>
          <w:color w:val="auto"/>
          <w:spacing w:val="-4"/>
          <w:sz w:val="28"/>
          <w:szCs w:val="28"/>
        </w:rPr>
        <w:t xml:space="preserve">các nhiệm vụ được giao trong </w:t>
      </w:r>
      <w:r w:rsidRPr="00034706">
        <w:rPr>
          <w:rFonts w:ascii="Times New Roman" w:hAnsi="Times New Roman" w:cs="Times New Roman"/>
          <w:color w:val="auto"/>
          <w:spacing w:val="-4"/>
          <w:sz w:val="28"/>
          <w:szCs w:val="28"/>
        </w:rPr>
        <w:t>công</w:t>
      </w:r>
      <w:r w:rsidR="002114F9" w:rsidRPr="00034706">
        <w:rPr>
          <w:rFonts w:ascii="Times New Roman" w:hAnsi="Times New Roman" w:cs="Times New Roman"/>
          <w:color w:val="auto"/>
          <w:spacing w:val="-4"/>
          <w:sz w:val="28"/>
          <w:szCs w:val="28"/>
        </w:rPr>
        <w:t xml:space="preserve"> tác giáo dục</w:t>
      </w:r>
      <w:r w:rsidRPr="00034706">
        <w:rPr>
          <w:rFonts w:ascii="Times New Roman" w:hAnsi="Times New Roman" w:cs="Times New Roman"/>
          <w:color w:val="auto"/>
          <w:spacing w:val="-4"/>
          <w:sz w:val="28"/>
          <w:szCs w:val="28"/>
        </w:rPr>
        <w:t xml:space="preserve"> </w:t>
      </w:r>
      <w:r w:rsidR="002114F9" w:rsidRPr="00034706">
        <w:rPr>
          <w:rFonts w:ascii="Times New Roman" w:eastAsia="Times New Roman" w:hAnsi="Times New Roman" w:cs="Times New Roman"/>
          <w:color w:val="auto"/>
          <w:spacing w:val="-4"/>
          <w:sz w:val="28"/>
          <w:szCs w:val="28"/>
        </w:rPr>
        <w:t>cần, kiệm, liêm, chính, chí công vô tư</w:t>
      </w:r>
      <w:r w:rsidRPr="00034706">
        <w:rPr>
          <w:rFonts w:ascii="Times New Roman" w:hAnsi="Times New Roman" w:cs="Times New Roman"/>
          <w:color w:val="auto"/>
          <w:spacing w:val="-4"/>
          <w:sz w:val="28"/>
          <w:szCs w:val="28"/>
        </w:rPr>
        <w:t>; tăng cường vai trò lãnh đạo của cấp ủy đả</w:t>
      </w:r>
      <w:r w:rsidR="007D035F" w:rsidRPr="00034706">
        <w:rPr>
          <w:rFonts w:ascii="Times New Roman" w:hAnsi="Times New Roman" w:cs="Times New Roman"/>
          <w:color w:val="auto"/>
          <w:spacing w:val="-4"/>
          <w:sz w:val="28"/>
          <w:szCs w:val="28"/>
        </w:rPr>
        <w:t xml:space="preserve">ng trong </w:t>
      </w:r>
      <w:r w:rsidR="002114F9" w:rsidRPr="00034706">
        <w:rPr>
          <w:rFonts w:ascii="Times New Roman" w:hAnsi="Times New Roman" w:cs="Times New Roman"/>
          <w:color w:val="auto"/>
          <w:spacing w:val="-4"/>
          <w:sz w:val="28"/>
          <w:szCs w:val="28"/>
        </w:rPr>
        <w:t xml:space="preserve">công tác giáo dục </w:t>
      </w:r>
      <w:r w:rsidR="002114F9" w:rsidRPr="00034706">
        <w:rPr>
          <w:rFonts w:ascii="Times New Roman" w:eastAsia="Times New Roman" w:hAnsi="Times New Roman" w:cs="Times New Roman"/>
          <w:color w:val="auto"/>
          <w:spacing w:val="-4"/>
          <w:sz w:val="28"/>
          <w:szCs w:val="28"/>
        </w:rPr>
        <w:t>cần, kiệm, liêm</w:t>
      </w:r>
      <w:r w:rsidR="00661121" w:rsidRPr="00034706">
        <w:rPr>
          <w:rFonts w:ascii="Times New Roman" w:eastAsia="Times New Roman" w:hAnsi="Times New Roman" w:cs="Times New Roman"/>
          <w:color w:val="auto"/>
          <w:spacing w:val="-4"/>
          <w:sz w:val="28"/>
          <w:szCs w:val="28"/>
        </w:rPr>
        <w:t>, chính, chí công vô tư</w:t>
      </w:r>
      <w:r w:rsidRPr="00034706">
        <w:rPr>
          <w:rFonts w:ascii="Times New Roman" w:hAnsi="Times New Roman" w:cs="Times New Roman"/>
          <w:color w:val="auto"/>
          <w:spacing w:val="-4"/>
          <w:sz w:val="28"/>
          <w:szCs w:val="28"/>
        </w:rPr>
        <w:t>; nêu cao vai trò tiên phong, gương mẫu của cán bộ, đảng viên, nhất là người đứng đầu các cơ quan, đơn vị, đị</w:t>
      </w:r>
      <w:r w:rsidR="007D035F" w:rsidRPr="00034706">
        <w:rPr>
          <w:rFonts w:ascii="Times New Roman" w:hAnsi="Times New Roman" w:cs="Times New Roman"/>
          <w:color w:val="auto"/>
          <w:spacing w:val="-4"/>
          <w:sz w:val="28"/>
          <w:szCs w:val="28"/>
        </w:rPr>
        <w:t xml:space="preserve">a phương </w:t>
      </w:r>
      <w:r w:rsidRPr="00034706">
        <w:rPr>
          <w:rFonts w:ascii="Times New Roman" w:hAnsi="Times New Roman" w:cs="Times New Roman"/>
          <w:color w:val="auto"/>
          <w:spacing w:val="-4"/>
          <w:sz w:val="28"/>
          <w:szCs w:val="28"/>
        </w:rPr>
        <w:t xml:space="preserve">trong </w:t>
      </w:r>
      <w:r w:rsidR="002114F9" w:rsidRPr="00034706">
        <w:rPr>
          <w:rFonts w:ascii="Times New Roman" w:hAnsi="Times New Roman" w:cs="Times New Roman"/>
          <w:color w:val="auto"/>
          <w:spacing w:val="-4"/>
          <w:sz w:val="28"/>
          <w:szCs w:val="28"/>
        </w:rPr>
        <w:t xml:space="preserve">công tác giáo dục </w:t>
      </w:r>
      <w:r w:rsidR="002114F9" w:rsidRPr="00034706">
        <w:rPr>
          <w:rFonts w:ascii="Times New Roman" w:eastAsia="Times New Roman" w:hAnsi="Times New Roman" w:cs="Times New Roman"/>
          <w:color w:val="auto"/>
          <w:spacing w:val="-4"/>
          <w:sz w:val="28"/>
          <w:szCs w:val="28"/>
        </w:rPr>
        <w:t>cần, kiệm, liêm</w:t>
      </w:r>
      <w:r w:rsidR="00661121" w:rsidRPr="00034706">
        <w:rPr>
          <w:rFonts w:ascii="Times New Roman" w:eastAsia="Times New Roman" w:hAnsi="Times New Roman" w:cs="Times New Roman"/>
          <w:color w:val="auto"/>
          <w:spacing w:val="-4"/>
          <w:sz w:val="28"/>
          <w:szCs w:val="28"/>
        </w:rPr>
        <w:t>, chính, chí công vô tư</w:t>
      </w:r>
      <w:r w:rsidRPr="00034706">
        <w:rPr>
          <w:rFonts w:ascii="Times New Roman" w:hAnsi="Times New Roman" w:cs="Times New Roman"/>
          <w:color w:val="auto"/>
          <w:spacing w:val="-4"/>
          <w:sz w:val="28"/>
          <w:szCs w:val="28"/>
        </w:rPr>
        <w:t>.</w:t>
      </w:r>
    </w:p>
    <w:p w14:paraId="637959DB" w14:textId="78C4CDAB" w:rsidR="001D31E1" w:rsidRPr="00034706" w:rsidRDefault="001D31E1" w:rsidP="000C10DA">
      <w:pPr>
        <w:spacing w:before="120" w:after="120" w:line="360" w:lineRule="exact"/>
        <w:ind w:firstLine="567"/>
        <w:jc w:val="both"/>
        <w:rPr>
          <w:rFonts w:ascii="Times New Roman" w:hAnsi="Times New Roman" w:cs="Times New Roman"/>
          <w:color w:val="auto"/>
          <w:spacing w:val="-4"/>
          <w:sz w:val="28"/>
          <w:szCs w:val="28"/>
        </w:rPr>
      </w:pPr>
      <w:r w:rsidRPr="00034706">
        <w:rPr>
          <w:rFonts w:ascii="Times New Roman" w:hAnsi="Times New Roman" w:cs="Times New Roman"/>
          <w:color w:val="auto"/>
          <w:spacing w:val="-4"/>
          <w:sz w:val="28"/>
          <w:szCs w:val="28"/>
        </w:rPr>
        <w:t xml:space="preserve">3. Giao Đảng ủy Ủy ban nhân dân tỉnh lãnh đạo Ủy ban nhân dân tỉnh căn cứ vào Chỉ thị số 42-CT/TW và Chương trình của </w:t>
      </w:r>
      <w:r w:rsidRPr="00034706">
        <w:rPr>
          <w:rStyle w:val="Vnbnnidung2"/>
          <w:rFonts w:ascii="Times New Roman" w:hAnsi="Times New Roman" w:cs="Times New Roman"/>
          <w:color w:val="auto"/>
          <w:spacing w:val="-4"/>
          <w:sz w:val="28"/>
          <w:szCs w:val="28"/>
        </w:rPr>
        <w:t xml:space="preserve">Ban Thường vụ </w:t>
      </w:r>
      <w:r w:rsidRPr="00034706">
        <w:rPr>
          <w:rFonts w:ascii="Times New Roman" w:hAnsi="Times New Roman" w:cs="Times New Roman"/>
          <w:color w:val="auto"/>
          <w:spacing w:val="-4"/>
          <w:sz w:val="28"/>
          <w:szCs w:val="28"/>
        </w:rPr>
        <w:t>Tỉnh ủy ban hành Chỉ thị “</w:t>
      </w:r>
      <w:r w:rsidR="00544EFE" w:rsidRPr="00034706">
        <w:rPr>
          <w:rFonts w:ascii="Times New Roman" w:hAnsi="Times New Roman" w:cs="Times New Roman"/>
          <w:color w:val="auto"/>
          <w:spacing w:val="-4"/>
          <w:sz w:val="28"/>
          <w:szCs w:val="28"/>
        </w:rPr>
        <w:t xml:space="preserve">về </w:t>
      </w:r>
      <w:r w:rsidRPr="00034706">
        <w:rPr>
          <w:rFonts w:ascii="Times New Roman" w:hAnsi="Times New Roman" w:cs="Times New Roman"/>
          <w:color w:val="auto"/>
          <w:sz w:val="28"/>
          <w:szCs w:val="28"/>
          <w:shd w:val="clear" w:color="auto" w:fill="FFFFFF"/>
        </w:rPr>
        <w:t>thực hành tiết kiệm, chống lãng phí trong các cơ quan, tổ chức, đơn vị”.</w:t>
      </w:r>
    </w:p>
    <w:p w14:paraId="417ADC75" w14:textId="1C68D78F" w:rsidR="00544EFE" w:rsidRPr="00034706" w:rsidRDefault="00544EFE" w:rsidP="000C10DA">
      <w:pPr>
        <w:spacing w:before="120" w:after="120" w:line="360" w:lineRule="exact"/>
        <w:ind w:firstLine="567"/>
        <w:jc w:val="both"/>
        <w:rPr>
          <w:rFonts w:ascii="Times New Roman" w:hAnsi="Times New Roman" w:cs="Times New Roman"/>
          <w:color w:val="auto"/>
          <w:spacing w:val="-6"/>
          <w:sz w:val="28"/>
          <w:szCs w:val="28"/>
        </w:rPr>
      </w:pPr>
      <w:r w:rsidRPr="00034706">
        <w:rPr>
          <w:rFonts w:ascii="Times New Roman" w:hAnsi="Times New Roman" w:cs="Times New Roman"/>
          <w:color w:val="auto"/>
          <w:spacing w:val="-6"/>
          <w:sz w:val="28"/>
          <w:szCs w:val="28"/>
        </w:rPr>
        <w:t xml:space="preserve">4. Giao các cơ quan tham mưu, giúp việc Tỉnh ủy căn cứ chức năng nhiệm vụ được giao tổ chức thực hiện các nhiệm vụ, giải pháp theo </w:t>
      </w:r>
      <w:r w:rsidRPr="00034706">
        <w:rPr>
          <w:rFonts w:ascii="Times New Roman" w:hAnsi="Times New Roman" w:cs="Times New Roman"/>
          <w:color w:val="auto"/>
          <w:spacing w:val="-4"/>
          <w:sz w:val="28"/>
          <w:szCs w:val="28"/>
        </w:rPr>
        <w:t xml:space="preserve">Chỉ thị số 42-CT/TW và Chương trình của </w:t>
      </w:r>
      <w:r w:rsidRPr="00034706">
        <w:rPr>
          <w:rStyle w:val="Vnbnnidung2"/>
          <w:rFonts w:ascii="Times New Roman" w:hAnsi="Times New Roman" w:cs="Times New Roman"/>
          <w:color w:val="auto"/>
          <w:spacing w:val="-4"/>
          <w:sz w:val="28"/>
          <w:szCs w:val="28"/>
        </w:rPr>
        <w:t xml:space="preserve">Ban Thường vụ </w:t>
      </w:r>
      <w:r w:rsidRPr="00034706">
        <w:rPr>
          <w:rFonts w:ascii="Times New Roman" w:hAnsi="Times New Roman" w:cs="Times New Roman"/>
          <w:color w:val="auto"/>
          <w:spacing w:val="-4"/>
          <w:sz w:val="28"/>
          <w:szCs w:val="28"/>
        </w:rPr>
        <w:t>Tỉnh ủy.</w:t>
      </w:r>
    </w:p>
    <w:p w14:paraId="558F4903" w14:textId="73279014" w:rsidR="003A1AE7" w:rsidRPr="00034706" w:rsidRDefault="00544EFE" w:rsidP="000C10DA">
      <w:pPr>
        <w:spacing w:before="120" w:after="120" w:line="360" w:lineRule="exact"/>
        <w:ind w:firstLine="567"/>
        <w:jc w:val="both"/>
        <w:rPr>
          <w:rFonts w:ascii="Times New Roman" w:hAnsi="Times New Roman" w:cs="Times New Roman"/>
          <w:color w:val="auto"/>
          <w:sz w:val="28"/>
          <w:szCs w:val="28"/>
        </w:rPr>
      </w:pPr>
      <w:r w:rsidRPr="00034706">
        <w:rPr>
          <w:rFonts w:ascii="Times New Roman" w:hAnsi="Times New Roman" w:cs="Times New Roman"/>
          <w:color w:val="auto"/>
          <w:spacing w:val="-6"/>
          <w:sz w:val="28"/>
          <w:szCs w:val="28"/>
        </w:rPr>
        <w:t>5</w:t>
      </w:r>
      <w:r w:rsidR="001D31E1" w:rsidRPr="00034706">
        <w:rPr>
          <w:rFonts w:ascii="Times New Roman" w:hAnsi="Times New Roman" w:cs="Times New Roman"/>
          <w:color w:val="auto"/>
          <w:spacing w:val="-6"/>
          <w:sz w:val="28"/>
          <w:szCs w:val="28"/>
        </w:rPr>
        <w:t>.</w:t>
      </w:r>
      <w:r w:rsidR="003A1AE7" w:rsidRPr="00034706">
        <w:rPr>
          <w:rFonts w:ascii="Times New Roman" w:hAnsi="Times New Roman" w:cs="Times New Roman"/>
          <w:color w:val="auto"/>
          <w:sz w:val="28"/>
          <w:szCs w:val="28"/>
        </w:rPr>
        <w:t xml:space="preserve"> </w:t>
      </w:r>
      <w:r w:rsidR="00661121" w:rsidRPr="00034706">
        <w:rPr>
          <w:rFonts w:ascii="Times New Roman" w:hAnsi="Times New Roman" w:cs="Times New Roman"/>
          <w:color w:val="auto"/>
          <w:spacing w:val="-6"/>
          <w:sz w:val="28"/>
          <w:szCs w:val="28"/>
        </w:rPr>
        <w:t xml:space="preserve">Giao </w:t>
      </w:r>
      <w:r w:rsidR="003A1AE7" w:rsidRPr="00034706">
        <w:rPr>
          <w:rFonts w:ascii="Times New Roman" w:hAnsi="Times New Roman" w:cs="Times New Roman"/>
          <w:color w:val="auto"/>
          <w:sz w:val="28"/>
          <w:szCs w:val="28"/>
        </w:rPr>
        <w:t xml:space="preserve">Ban Tuyên giáo và Dân vận Tỉnh ủy tham mưu Ban Thường vụ Tỉnh ủy lãnh đạo, chỉ đạo, tuyên truyền, hướng dẫn, kiểm tra, đôn đốc việc quán triệt thực hiện </w:t>
      </w:r>
      <w:r w:rsidR="003A1AE7" w:rsidRPr="00034706">
        <w:rPr>
          <w:rFonts w:ascii="Times New Roman" w:hAnsi="Times New Roman" w:cs="Times New Roman"/>
          <w:color w:val="auto"/>
          <w:spacing w:val="-6"/>
          <w:sz w:val="28"/>
          <w:szCs w:val="28"/>
        </w:rPr>
        <w:t xml:space="preserve">Chỉ thị số </w:t>
      </w:r>
      <w:r w:rsidR="00DD02BF" w:rsidRPr="00034706">
        <w:rPr>
          <w:rFonts w:ascii="Times New Roman" w:hAnsi="Times New Roman" w:cs="Times New Roman"/>
          <w:color w:val="auto"/>
          <w:spacing w:val="-6"/>
          <w:sz w:val="28"/>
          <w:szCs w:val="28"/>
        </w:rPr>
        <w:t>42</w:t>
      </w:r>
      <w:r w:rsidR="003A1AE7" w:rsidRPr="00034706">
        <w:rPr>
          <w:rFonts w:ascii="Times New Roman" w:hAnsi="Times New Roman" w:cs="Times New Roman"/>
          <w:color w:val="auto"/>
          <w:spacing w:val="-6"/>
          <w:sz w:val="28"/>
          <w:szCs w:val="28"/>
        </w:rPr>
        <w:t>-CT/TW, Chương trình của Ban Thường vụ Tỉnh ủy</w:t>
      </w:r>
      <w:r w:rsidR="00661121" w:rsidRPr="00034706">
        <w:rPr>
          <w:rFonts w:ascii="Times New Roman" w:hAnsi="Times New Roman" w:cs="Times New Roman"/>
          <w:color w:val="auto"/>
          <w:spacing w:val="-6"/>
          <w:sz w:val="28"/>
          <w:szCs w:val="28"/>
        </w:rPr>
        <w:t xml:space="preserve">; </w:t>
      </w:r>
      <w:r w:rsidR="00661121" w:rsidRPr="00034706">
        <w:rPr>
          <w:rFonts w:ascii="Times New Roman" w:hAnsi="Times New Roman" w:cs="Times New Roman"/>
          <w:color w:val="auto"/>
          <w:sz w:val="28"/>
          <w:szCs w:val="28"/>
        </w:rPr>
        <w:t>phối hợp với các cơ quan, đơn vị liên quan tham mưu Ban Thường vụ Tỉnh ủy tổ chức đánh giá, báo cáo sơ kết, tổng kết Chỉ thị số 42-CT/TW theo quy định</w:t>
      </w:r>
      <w:r w:rsidR="003A1AE7" w:rsidRPr="00034706">
        <w:rPr>
          <w:rFonts w:ascii="Times New Roman" w:hAnsi="Times New Roman" w:cs="Times New Roman"/>
          <w:color w:val="auto"/>
          <w:sz w:val="28"/>
          <w:szCs w:val="28"/>
        </w:rPr>
        <w:t>.</w:t>
      </w:r>
    </w:p>
    <w:p w14:paraId="59CB99ED" w14:textId="77777777" w:rsidR="00D157CC" w:rsidRPr="00034706" w:rsidRDefault="00D157CC" w:rsidP="00D157CC">
      <w:pPr>
        <w:spacing w:before="120" w:after="120"/>
        <w:ind w:firstLine="567"/>
        <w:jc w:val="both"/>
        <w:rPr>
          <w:rFonts w:ascii="Times New Roman" w:hAnsi="Times New Roman" w:cs="Times New Roman"/>
          <w:color w:val="auto"/>
          <w:sz w:val="8"/>
          <w:szCs w:val="28"/>
        </w:rPr>
      </w:pPr>
    </w:p>
    <w:tbl>
      <w:tblPr>
        <w:tblW w:w="9163" w:type="dxa"/>
        <w:tblInd w:w="108" w:type="dxa"/>
        <w:tblLook w:val="04A0" w:firstRow="1" w:lastRow="0" w:firstColumn="1" w:lastColumn="0" w:noHBand="0" w:noVBand="1"/>
      </w:tblPr>
      <w:tblGrid>
        <w:gridCol w:w="4860"/>
        <w:gridCol w:w="236"/>
        <w:gridCol w:w="4067"/>
      </w:tblGrid>
      <w:tr w:rsidR="00D157CC" w:rsidRPr="00034706" w14:paraId="69964EEF" w14:textId="77777777" w:rsidTr="00972164">
        <w:tc>
          <w:tcPr>
            <w:tcW w:w="4860" w:type="dxa"/>
          </w:tcPr>
          <w:p w14:paraId="72DD10E8" w14:textId="77777777" w:rsidR="00D157CC" w:rsidRPr="00034706" w:rsidRDefault="00D157CC" w:rsidP="00972164">
            <w:pPr>
              <w:rPr>
                <w:rFonts w:ascii="Times New Roman" w:hAnsi="Times New Roman" w:cs="Times New Roman"/>
                <w:color w:val="auto"/>
                <w:sz w:val="28"/>
                <w:szCs w:val="28"/>
                <w:u w:val="single"/>
              </w:rPr>
            </w:pPr>
            <w:r w:rsidRPr="00034706">
              <w:rPr>
                <w:rFonts w:ascii="Times New Roman" w:hAnsi="Times New Roman" w:cs="Times New Roman"/>
                <w:color w:val="auto"/>
                <w:sz w:val="28"/>
                <w:szCs w:val="28"/>
                <w:u w:val="single"/>
              </w:rPr>
              <w:t>Nơi nhận:</w:t>
            </w:r>
          </w:p>
          <w:p w14:paraId="25DE7F22" w14:textId="77777777" w:rsidR="00D157CC" w:rsidRPr="00034706" w:rsidRDefault="00D157CC" w:rsidP="00972164">
            <w:pPr>
              <w:ind w:firstLine="34"/>
              <w:rPr>
                <w:rFonts w:ascii="Times New Roman" w:hAnsi="Times New Roman" w:cs="Times New Roman"/>
                <w:color w:val="auto"/>
              </w:rPr>
            </w:pPr>
            <w:r w:rsidRPr="00034706">
              <w:rPr>
                <w:rFonts w:ascii="Times New Roman" w:hAnsi="Times New Roman" w:cs="Times New Roman"/>
                <w:color w:val="auto"/>
              </w:rPr>
              <w:t>- Ban Bí thư Trung ương Đảng,</w:t>
            </w:r>
          </w:p>
          <w:p w14:paraId="63BFEFB9" w14:textId="77777777" w:rsidR="00D157CC" w:rsidRPr="00034706" w:rsidRDefault="00D157CC" w:rsidP="00972164">
            <w:pPr>
              <w:ind w:firstLine="34"/>
              <w:rPr>
                <w:rFonts w:ascii="Times New Roman" w:hAnsi="Times New Roman" w:cs="Times New Roman"/>
                <w:color w:val="auto"/>
              </w:rPr>
            </w:pPr>
            <w:r w:rsidRPr="00034706">
              <w:rPr>
                <w:rFonts w:ascii="Times New Roman" w:hAnsi="Times New Roman" w:cs="Times New Roman"/>
                <w:color w:val="auto"/>
              </w:rPr>
              <w:t xml:space="preserve">- </w:t>
            </w:r>
            <w:r w:rsidR="003A1AE7" w:rsidRPr="00034706">
              <w:rPr>
                <w:rFonts w:ascii="Times New Roman" w:hAnsi="Times New Roman" w:cs="Times New Roman"/>
                <w:color w:val="auto"/>
              </w:rPr>
              <w:t>BTG&amp;DV</w:t>
            </w:r>
            <w:r w:rsidRPr="00034706">
              <w:rPr>
                <w:rFonts w:ascii="Times New Roman" w:hAnsi="Times New Roman" w:cs="Times New Roman"/>
                <w:color w:val="auto"/>
              </w:rPr>
              <w:t xml:space="preserve"> Trung ương,</w:t>
            </w:r>
          </w:p>
          <w:p w14:paraId="555C8B22" w14:textId="77777777" w:rsidR="00D157CC" w:rsidRPr="00034706" w:rsidRDefault="00D157CC" w:rsidP="00972164">
            <w:pPr>
              <w:tabs>
                <w:tab w:val="left" w:pos="447"/>
              </w:tabs>
              <w:ind w:firstLine="34"/>
              <w:rPr>
                <w:rFonts w:ascii="Times New Roman" w:hAnsi="Times New Roman" w:cs="Times New Roman"/>
                <w:color w:val="auto"/>
              </w:rPr>
            </w:pPr>
            <w:r w:rsidRPr="00034706">
              <w:rPr>
                <w:rFonts w:ascii="Times New Roman" w:hAnsi="Times New Roman" w:cs="Times New Roman"/>
                <w:color w:val="auto"/>
              </w:rPr>
              <w:t>- Các đồng chí Ủy viên BCH Đảng bộ tỉnh,</w:t>
            </w:r>
          </w:p>
          <w:p w14:paraId="5A528C03" w14:textId="77777777" w:rsidR="00D157CC" w:rsidRPr="00034706" w:rsidRDefault="00B73642" w:rsidP="00972164">
            <w:pPr>
              <w:tabs>
                <w:tab w:val="left" w:pos="447"/>
              </w:tabs>
              <w:ind w:firstLine="34"/>
              <w:rPr>
                <w:rFonts w:ascii="Times New Roman" w:hAnsi="Times New Roman" w:cs="Times New Roman"/>
                <w:color w:val="auto"/>
              </w:rPr>
            </w:pPr>
            <w:r w:rsidRPr="00034706">
              <w:rPr>
                <w:rFonts w:ascii="Times New Roman" w:hAnsi="Times New Roman" w:cs="Times New Roman"/>
                <w:color w:val="auto"/>
              </w:rPr>
              <w:t>- HĐND, UBND tỉnh</w:t>
            </w:r>
            <w:r w:rsidR="00D157CC" w:rsidRPr="00034706">
              <w:rPr>
                <w:rFonts w:ascii="Times New Roman" w:hAnsi="Times New Roman" w:cs="Times New Roman"/>
                <w:color w:val="auto"/>
              </w:rPr>
              <w:t>,</w:t>
            </w:r>
            <w:r w:rsidR="00BB61D4" w:rsidRPr="00034706">
              <w:rPr>
                <w:rFonts w:ascii="Times New Roman" w:hAnsi="Times New Roman" w:cs="Times New Roman"/>
                <w:color w:val="auto"/>
              </w:rPr>
              <w:t xml:space="preserve"> UBMTQVN tỉnh,</w:t>
            </w:r>
          </w:p>
          <w:p w14:paraId="2BD2482D" w14:textId="77777777" w:rsidR="00D157CC" w:rsidRPr="00034706" w:rsidRDefault="00D157CC" w:rsidP="00972164">
            <w:pPr>
              <w:tabs>
                <w:tab w:val="left" w:pos="447"/>
              </w:tabs>
              <w:ind w:firstLine="34"/>
              <w:rPr>
                <w:rFonts w:ascii="Times New Roman" w:hAnsi="Times New Roman" w:cs="Times New Roman"/>
                <w:color w:val="auto"/>
              </w:rPr>
            </w:pPr>
            <w:r w:rsidRPr="00034706">
              <w:rPr>
                <w:rFonts w:ascii="Times New Roman" w:hAnsi="Times New Roman" w:cs="Times New Roman"/>
                <w:color w:val="auto"/>
              </w:rPr>
              <w:t>- Các cơ quan tham mưu, giúp việc Tỉnh ủy,</w:t>
            </w:r>
          </w:p>
          <w:p w14:paraId="3D27AE34" w14:textId="77777777" w:rsidR="00B73642" w:rsidRPr="00034706" w:rsidRDefault="00B73642" w:rsidP="00972164">
            <w:pPr>
              <w:tabs>
                <w:tab w:val="left" w:pos="447"/>
              </w:tabs>
              <w:ind w:firstLine="34"/>
              <w:rPr>
                <w:rFonts w:ascii="Times New Roman" w:hAnsi="Times New Roman" w:cs="Times New Roman"/>
                <w:color w:val="auto"/>
              </w:rPr>
            </w:pPr>
            <w:r w:rsidRPr="00034706">
              <w:rPr>
                <w:rFonts w:ascii="Times New Roman" w:hAnsi="Times New Roman" w:cs="Times New Roman"/>
                <w:color w:val="auto"/>
              </w:rPr>
              <w:t>- Các tổ chức chính trị - xã hội tỉnh,</w:t>
            </w:r>
          </w:p>
          <w:p w14:paraId="3652E226" w14:textId="77777777" w:rsidR="00D157CC" w:rsidRPr="00034706" w:rsidRDefault="00D157CC" w:rsidP="00972164">
            <w:pPr>
              <w:ind w:firstLine="34"/>
              <w:rPr>
                <w:rFonts w:ascii="Times New Roman" w:hAnsi="Times New Roman" w:cs="Times New Roman"/>
                <w:color w:val="auto"/>
              </w:rPr>
            </w:pPr>
            <w:r w:rsidRPr="00034706">
              <w:rPr>
                <w:rFonts w:ascii="Times New Roman" w:hAnsi="Times New Roman" w:cs="Times New Roman"/>
                <w:color w:val="auto"/>
              </w:rPr>
              <w:t>- Các sở, ban, ngành tỉnh,</w:t>
            </w:r>
          </w:p>
          <w:p w14:paraId="24BA9CCE" w14:textId="77777777" w:rsidR="00D157CC" w:rsidRPr="00034706" w:rsidRDefault="00D157CC" w:rsidP="00972164">
            <w:pPr>
              <w:ind w:firstLine="34"/>
              <w:rPr>
                <w:rFonts w:ascii="Times New Roman" w:hAnsi="Times New Roman" w:cs="Times New Roman"/>
                <w:color w:val="auto"/>
              </w:rPr>
            </w:pPr>
            <w:r w:rsidRPr="00034706">
              <w:rPr>
                <w:rFonts w:ascii="Times New Roman" w:hAnsi="Times New Roman" w:cs="Times New Roman"/>
                <w:color w:val="auto"/>
              </w:rPr>
              <w:t>- Các huyện, thị, thành ủy và đảng ủy trực thuộc Tỉnh ủy,</w:t>
            </w:r>
          </w:p>
          <w:p w14:paraId="261E4BE0" w14:textId="77777777" w:rsidR="00D157CC" w:rsidRPr="00034706" w:rsidRDefault="00D157CC" w:rsidP="00972164">
            <w:pPr>
              <w:ind w:firstLine="34"/>
              <w:rPr>
                <w:rFonts w:ascii="Times New Roman" w:hAnsi="Times New Roman" w:cs="Times New Roman"/>
                <w:color w:val="auto"/>
              </w:rPr>
            </w:pPr>
            <w:r w:rsidRPr="00034706">
              <w:rPr>
                <w:rFonts w:ascii="Times New Roman" w:hAnsi="Times New Roman" w:cs="Times New Roman"/>
                <w:color w:val="auto"/>
              </w:rPr>
              <w:t>- Lưu VPTU.</w:t>
            </w:r>
          </w:p>
        </w:tc>
        <w:tc>
          <w:tcPr>
            <w:tcW w:w="236" w:type="dxa"/>
          </w:tcPr>
          <w:p w14:paraId="73519D53" w14:textId="77777777" w:rsidR="00D157CC" w:rsidRPr="00034706" w:rsidRDefault="00D157CC" w:rsidP="00972164">
            <w:pPr>
              <w:spacing w:line="240" w:lineRule="exact"/>
              <w:jc w:val="center"/>
              <w:rPr>
                <w:rFonts w:ascii="Times New Roman" w:hAnsi="Times New Roman" w:cs="Times New Roman"/>
                <w:b/>
                <w:color w:val="auto"/>
              </w:rPr>
            </w:pPr>
          </w:p>
        </w:tc>
        <w:tc>
          <w:tcPr>
            <w:tcW w:w="4067" w:type="dxa"/>
          </w:tcPr>
          <w:p w14:paraId="1D0D67E6" w14:textId="77777777" w:rsidR="00D157CC" w:rsidRPr="00034706" w:rsidRDefault="00D157CC" w:rsidP="00972164">
            <w:pPr>
              <w:jc w:val="center"/>
              <w:rPr>
                <w:rFonts w:ascii="Times New Roman" w:hAnsi="Times New Roman" w:cs="Times New Roman"/>
                <w:b/>
                <w:color w:val="auto"/>
                <w:sz w:val="28"/>
                <w:szCs w:val="28"/>
              </w:rPr>
            </w:pPr>
            <w:r w:rsidRPr="00034706">
              <w:rPr>
                <w:rFonts w:ascii="Times New Roman" w:hAnsi="Times New Roman" w:cs="Times New Roman"/>
                <w:b/>
                <w:color w:val="auto"/>
                <w:sz w:val="28"/>
                <w:szCs w:val="28"/>
              </w:rPr>
              <w:t>T/M BAN THƯỜNG VỤ</w:t>
            </w:r>
          </w:p>
          <w:p w14:paraId="2657A804" w14:textId="77777777" w:rsidR="00D157CC" w:rsidRPr="00034706" w:rsidRDefault="00D157CC" w:rsidP="00972164">
            <w:pPr>
              <w:jc w:val="center"/>
              <w:rPr>
                <w:rFonts w:ascii="Times New Roman" w:hAnsi="Times New Roman" w:cs="Times New Roman"/>
                <w:color w:val="auto"/>
                <w:sz w:val="28"/>
                <w:szCs w:val="28"/>
              </w:rPr>
            </w:pPr>
            <w:r w:rsidRPr="00034706">
              <w:rPr>
                <w:rFonts w:ascii="Times New Roman" w:hAnsi="Times New Roman" w:cs="Times New Roman"/>
                <w:color w:val="auto"/>
                <w:sz w:val="28"/>
                <w:szCs w:val="28"/>
              </w:rPr>
              <w:t xml:space="preserve">PHÓ BÍ THƯ </w:t>
            </w:r>
          </w:p>
          <w:p w14:paraId="0FEE73F6" w14:textId="1CBF2C9B" w:rsidR="006B4187" w:rsidRPr="00034706" w:rsidRDefault="006B4187" w:rsidP="00972164">
            <w:pPr>
              <w:jc w:val="center"/>
              <w:rPr>
                <w:noProof/>
                <w:color w:val="auto"/>
                <w:lang w:eastAsia="en-US" w:bidi="ar-SA"/>
              </w:rPr>
            </w:pPr>
          </w:p>
          <w:p w14:paraId="6D1EF865" w14:textId="77777777" w:rsidR="00661121" w:rsidRPr="00034706" w:rsidRDefault="00661121" w:rsidP="00972164">
            <w:pPr>
              <w:jc w:val="center"/>
              <w:rPr>
                <w:noProof/>
                <w:color w:val="auto"/>
                <w:lang w:eastAsia="en-US" w:bidi="ar-SA"/>
              </w:rPr>
            </w:pPr>
          </w:p>
          <w:p w14:paraId="582C1C79" w14:textId="77777777" w:rsidR="00661121" w:rsidRPr="00034706" w:rsidRDefault="00661121" w:rsidP="00972164">
            <w:pPr>
              <w:jc w:val="center"/>
              <w:rPr>
                <w:noProof/>
                <w:color w:val="auto"/>
                <w:lang w:eastAsia="en-US" w:bidi="ar-SA"/>
              </w:rPr>
            </w:pPr>
          </w:p>
          <w:p w14:paraId="2F4D2972" w14:textId="77777777" w:rsidR="00661121" w:rsidRPr="00034706" w:rsidRDefault="00661121" w:rsidP="00972164">
            <w:pPr>
              <w:jc w:val="center"/>
              <w:rPr>
                <w:noProof/>
                <w:color w:val="auto"/>
                <w:lang w:eastAsia="en-US" w:bidi="ar-SA"/>
              </w:rPr>
            </w:pPr>
          </w:p>
          <w:p w14:paraId="3E3BCBF0" w14:textId="77777777" w:rsidR="00661121" w:rsidRPr="00034706" w:rsidRDefault="00661121" w:rsidP="00972164">
            <w:pPr>
              <w:jc w:val="center"/>
              <w:rPr>
                <w:noProof/>
                <w:color w:val="auto"/>
                <w:lang w:eastAsia="en-US" w:bidi="ar-SA"/>
              </w:rPr>
            </w:pPr>
          </w:p>
          <w:p w14:paraId="170B81A5" w14:textId="77777777" w:rsidR="00661121" w:rsidRPr="00034706" w:rsidRDefault="00661121" w:rsidP="00972164">
            <w:pPr>
              <w:jc w:val="center"/>
              <w:rPr>
                <w:noProof/>
                <w:color w:val="auto"/>
                <w:lang w:eastAsia="en-US" w:bidi="ar-SA"/>
              </w:rPr>
            </w:pPr>
          </w:p>
          <w:p w14:paraId="2F79470C" w14:textId="77777777" w:rsidR="00661121" w:rsidRPr="00034706" w:rsidRDefault="00661121" w:rsidP="00972164">
            <w:pPr>
              <w:jc w:val="center"/>
              <w:rPr>
                <w:rFonts w:ascii="Times New Roman" w:hAnsi="Times New Roman" w:cs="Times New Roman"/>
                <w:color w:val="auto"/>
                <w:sz w:val="28"/>
                <w:szCs w:val="28"/>
              </w:rPr>
            </w:pPr>
          </w:p>
          <w:p w14:paraId="311E119C" w14:textId="77777777" w:rsidR="00D157CC" w:rsidRPr="00034706" w:rsidRDefault="00C517EF" w:rsidP="00972164">
            <w:pPr>
              <w:spacing w:line="360" w:lineRule="exact"/>
              <w:jc w:val="center"/>
              <w:rPr>
                <w:rFonts w:ascii="Times New Roman" w:hAnsi="Times New Roman" w:cs="Times New Roman"/>
                <w:b/>
                <w:color w:val="auto"/>
                <w:sz w:val="28"/>
                <w:szCs w:val="28"/>
                <w:lang w:val="en-US"/>
              </w:rPr>
            </w:pPr>
            <w:r w:rsidRPr="00034706">
              <w:rPr>
                <w:rFonts w:ascii="Times New Roman" w:hAnsi="Times New Roman" w:cs="Times New Roman"/>
                <w:b/>
                <w:color w:val="auto"/>
                <w:sz w:val="28"/>
                <w:szCs w:val="28"/>
                <w:lang w:val="en-US"/>
              </w:rPr>
              <w:t>N</w:t>
            </w:r>
            <w:r w:rsidR="006B4187" w:rsidRPr="00034706">
              <w:rPr>
                <w:rFonts w:ascii="Times New Roman" w:hAnsi="Times New Roman" w:cs="Times New Roman"/>
                <w:b/>
                <w:color w:val="auto"/>
                <w:sz w:val="28"/>
                <w:szCs w:val="28"/>
                <w:lang w:val="en-US"/>
              </w:rPr>
              <w:t>guyễn Tuấn Anh</w:t>
            </w:r>
          </w:p>
        </w:tc>
      </w:tr>
    </w:tbl>
    <w:p w14:paraId="465F08AE" w14:textId="77777777" w:rsidR="00D157CC" w:rsidRPr="00034706" w:rsidRDefault="00D157CC" w:rsidP="00D157CC">
      <w:pPr>
        <w:pBdr>
          <w:top w:val="none" w:sz="0" w:space="0" w:color="000000"/>
          <w:left w:val="none" w:sz="0" w:space="0" w:color="000000"/>
          <w:bottom w:val="none" w:sz="0" w:space="0" w:color="000000"/>
          <w:right w:val="none" w:sz="0" w:space="0" w:color="000000"/>
          <w:between w:val="none" w:sz="0" w:space="0" w:color="000000"/>
        </w:pBdr>
        <w:spacing w:after="120" w:line="360" w:lineRule="exact"/>
        <w:ind w:firstLine="567"/>
        <w:jc w:val="both"/>
        <w:rPr>
          <w:rFonts w:ascii="Times New Roman" w:eastAsia="Times New Roman" w:hAnsi="Times New Roman" w:cs="Times New Roman"/>
          <w:color w:val="auto"/>
          <w:sz w:val="28"/>
          <w:szCs w:val="28"/>
          <w:lang w:val="fr-FR"/>
        </w:rPr>
      </w:pPr>
    </w:p>
    <w:p w14:paraId="46DCDD97" w14:textId="77777777" w:rsidR="00FD5AD2" w:rsidRPr="00034706" w:rsidRDefault="00FD5AD2">
      <w:pPr>
        <w:pStyle w:val="BodyText"/>
        <w:shd w:val="clear" w:color="auto" w:fill="auto"/>
        <w:tabs>
          <w:tab w:val="left" w:pos="1316"/>
        </w:tabs>
        <w:spacing w:before="120" w:after="0" w:line="360" w:lineRule="exact"/>
        <w:ind w:firstLine="0"/>
        <w:jc w:val="both"/>
        <w:rPr>
          <w:color w:val="auto"/>
          <w:lang w:val="en-US"/>
        </w:rPr>
      </w:pPr>
    </w:p>
    <w:sectPr w:rsidR="00FD5AD2" w:rsidRPr="00034706" w:rsidSect="000B32A9">
      <w:headerReference w:type="default" r:id="rId9"/>
      <w:headerReference w:type="first" r:id="rId10"/>
      <w:type w:val="continuous"/>
      <w:pgSz w:w="11900" w:h="16840" w:code="9"/>
      <w:pgMar w:top="1134" w:right="851" w:bottom="1134" w:left="1701" w:header="680" w:footer="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816D" w14:textId="77777777" w:rsidR="00917114" w:rsidRDefault="00917114">
      <w:r>
        <w:separator/>
      </w:r>
    </w:p>
  </w:endnote>
  <w:endnote w:type="continuationSeparator" w:id="0">
    <w:p w14:paraId="0BF65271" w14:textId="77777777" w:rsidR="00917114" w:rsidRDefault="0091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A588" w14:textId="77777777" w:rsidR="00917114" w:rsidRDefault="00917114">
      <w:r>
        <w:separator/>
      </w:r>
    </w:p>
  </w:footnote>
  <w:footnote w:type="continuationSeparator" w:id="0">
    <w:p w14:paraId="1FC0C864" w14:textId="77777777" w:rsidR="00917114" w:rsidRDefault="00917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607389"/>
    </w:sdtPr>
    <w:sdtEndPr>
      <w:rPr>
        <w:rFonts w:ascii="Times New Roman" w:hAnsi="Times New Roman" w:cs="Times New Roman"/>
      </w:rPr>
    </w:sdtEndPr>
    <w:sdtContent>
      <w:p w14:paraId="092F7C46" w14:textId="77777777" w:rsidR="00972164" w:rsidRDefault="00972164">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44EFE">
          <w:rPr>
            <w:rFonts w:ascii="Times New Roman" w:hAnsi="Times New Roman" w:cs="Times New Roman"/>
            <w:noProof/>
          </w:rPr>
          <w:t>2</w:t>
        </w:r>
        <w:r>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E69C" w14:textId="77777777" w:rsidR="00972164" w:rsidRDefault="0097216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1E53"/>
    <w:multiLevelType w:val="singleLevel"/>
    <w:tmpl w:val="0B111E53"/>
    <w:lvl w:ilvl="0">
      <w:start w:val="4"/>
      <w:numFmt w:val="decimal"/>
      <w:suff w:val="space"/>
      <w:lvlText w:val="%1."/>
      <w:lvlJc w:val="left"/>
      <w:rPr>
        <w:rFonts w:hint="default"/>
        <w:b/>
        <w:bCs/>
      </w:rPr>
    </w:lvl>
  </w:abstractNum>
  <w:abstractNum w:abstractNumId="1" w15:restartNumberingAfterBreak="0">
    <w:nsid w:val="215E4A36"/>
    <w:multiLevelType w:val="multilevel"/>
    <w:tmpl w:val="738AF4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1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401262"/>
    <w:multiLevelType w:val="multilevel"/>
    <w:tmpl w:val="C0DAD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807CD6"/>
    <w:multiLevelType w:val="multilevel"/>
    <w:tmpl w:val="D0A6EC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4987947">
    <w:abstractNumId w:val="0"/>
  </w:num>
  <w:num w:numId="2" w16cid:durableId="2036954812">
    <w:abstractNumId w:val="1"/>
  </w:num>
  <w:num w:numId="3" w16cid:durableId="480005751">
    <w:abstractNumId w:val="2"/>
  </w:num>
  <w:num w:numId="4" w16cid:durableId="66733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noPunctuationKerning/>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E91"/>
    <w:rsid w:val="00000721"/>
    <w:rsid w:val="000112F2"/>
    <w:rsid w:val="000114AD"/>
    <w:rsid w:val="00011F72"/>
    <w:rsid w:val="00021E9D"/>
    <w:rsid w:val="00025F6D"/>
    <w:rsid w:val="00027A5D"/>
    <w:rsid w:val="00034706"/>
    <w:rsid w:val="00035AE2"/>
    <w:rsid w:val="00040170"/>
    <w:rsid w:val="00045B8C"/>
    <w:rsid w:val="0004750C"/>
    <w:rsid w:val="00053A0C"/>
    <w:rsid w:val="00054667"/>
    <w:rsid w:val="0006168F"/>
    <w:rsid w:val="0006346B"/>
    <w:rsid w:val="0006527F"/>
    <w:rsid w:val="0007186D"/>
    <w:rsid w:val="00071D7A"/>
    <w:rsid w:val="00074A0F"/>
    <w:rsid w:val="00075292"/>
    <w:rsid w:val="00080AAD"/>
    <w:rsid w:val="000815E5"/>
    <w:rsid w:val="00086755"/>
    <w:rsid w:val="0009502F"/>
    <w:rsid w:val="000B32A9"/>
    <w:rsid w:val="000B372B"/>
    <w:rsid w:val="000B4A31"/>
    <w:rsid w:val="000C10DA"/>
    <w:rsid w:val="000D1B0B"/>
    <w:rsid w:val="000D1C86"/>
    <w:rsid w:val="000D1CF5"/>
    <w:rsid w:val="000D35AD"/>
    <w:rsid w:val="000D38F5"/>
    <w:rsid w:val="000F0171"/>
    <w:rsid w:val="000F0AB5"/>
    <w:rsid w:val="000F2688"/>
    <w:rsid w:val="000F6561"/>
    <w:rsid w:val="00104743"/>
    <w:rsid w:val="00111C99"/>
    <w:rsid w:val="00123272"/>
    <w:rsid w:val="00126188"/>
    <w:rsid w:val="001267E6"/>
    <w:rsid w:val="001409F6"/>
    <w:rsid w:val="0014378B"/>
    <w:rsid w:val="0014441F"/>
    <w:rsid w:val="001447F0"/>
    <w:rsid w:val="00144E1C"/>
    <w:rsid w:val="0015274C"/>
    <w:rsid w:val="001549C7"/>
    <w:rsid w:val="001600BC"/>
    <w:rsid w:val="0016260E"/>
    <w:rsid w:val="00162A19"/>
    <w:rsid w:val="00164866"/>
    <w:rsid w:val="001649FF"/>
    <w:rsid w:val="0016645F"/>
    <w:rsid w:val="00167758"/>
    <w:rsid w:val="0017250D"/>
    <w:rsid w:val="001730B9"/>
    <w:rsid w:val="00181578"/>
    <w:rsid w:val="001825B5"/>
    <w:rsid w:val="00184DC1"/>
    <w:rsid w:val="00186788"/>
    <w:rsid w:val="00190DC5"/>
    <w:rsid w:val="001B5407"/>
    <w:rsid w:val="001B70CF"/>
    <w:rsid w:val="001D26C5"/>
    <w:rsid w:val="001D31E1"/>
    <w:rsid w:val="001D4790"/>
    <w:rsid w:val="001D6600"/>
    <w:rsid w:val="001D6D9C"/>
    <w:rsid w:val="001F451B"/>
    <w:rsid w:val="002037DF"/>
    <w:rsid w:val="002058D9"/>
    <w:rsid w:val="0020673D"/>
    <w:rsid w:val="00206A5D"/>
    <w:rsid w:val="002114F9"/>
    <w:rsid w:val="0021732C"/>
    <w:rsid w:val="0022308F"/>
    <w:rsid w:val="00223280"/>
    <w:rsid w:val="002269E4"/>
    <w:rsid w:val="00226BEF"/>
    <w:rsid w:val="00235D78"/>
    <w:rsid w:val="002408AF"/>
    <w:rsid w:val="00247275"/>
    <w:rsid w:val="00265E06"/>
    <w:rsid w:val="00275381"/>
    <w:rsid w:val="00275D33"/>
    <w:rsid w:val="0028730F"/>
    <w:rsid w:val="002941A3"/>
    <w:rsid w:val="00295009"/>
    <w:rsid w:val="00295E53"/>
    <w:rsid w:val="002A00A0"/>
    <w:rsid w:val="002A087A"/>
    <w:rsid w:val="002A0DA8"/>
    <w:rsid w:val="002B1C23"/>
    <w:rsid w:val="002B478B"/>
    <w:rsid w:val="002C4ECF"/>
    <w:rsid w:val="002C6442"/>
    <w:rsid w:val="002D2B21"/>
    <w:rsid w:val="002D2EC8"/>
    <w:rsid w:val="002E12B7"/>
    <w:rsid w:val="002E6A58"/>
    <w:rsid w:val="002E7F6B"/>
    <w:rsid w:val="0030152D"/>
    <w:rsid w:val="00303313"/>
    <w:rsid w:val="00317D63"/>
    <w:rsid w:val="00320FE6"/>
    <w:rsid w:val="00321091"/>
    <w:rsid w:val="00321311"/>
    <w:rsid w:val="003237D8"/>
    <w:rsid w:val="00324008"/>
    <w:rsid w:val="00334128"/>
    <w:rsid w:val="00337678"/>
    <w:rsid w:val="003401EF"/>
    <w:rsid w:val="00343F06"/>
    <w:rsid w:val="00344D9B"/>
    <w:rsid w:val="0035178B"/>
    <w:rsid w:val="0035211E"/>
    <w:rsid w:val="00353986"/>
    <w:rsid w:val="00357277"/>
    <w:rsid w:val="00361F74"/>
    <w:rsid w:val="0036222F"/>
    <w:rsid w:val="0036691B"/>
    <w:rsid w:val="00372EB7"/>
    <w:rsid w:val="00375D2F"/>
    <w:rsid w:val="0037794E"/>
    <w:rsid w:val="003937BE"/>
    <w:rsid w:val="003937F3"/>
    <w:rsid w:val="00394581"/>
    <w:rsid w:val="00396219"/>
    <w:rsid w:val="003A078A"/>
    <w:rsid w:val="003A1A27"/>
    <w:rsid w:val="003A1AE7"/>
    <w:rsid w:val="003A265B"/>
    <w:rsid w:val="003A40F9"/>
    <w:rsid w:val="003A5083"/>
    <w:rsid w:val="003B237D"/>
    <w:rsid w:val="003B6029"/>
    <w:rsid w:val="003D74F7"/>
    <w:rsid w:val="003D7CBB"/>
    <w:rsid w:val="003E3261"/>
    <w:rsid w:val="003F1DBE"/>
    <w:rsid w:val="003F62B4"/>
    <w:rsid w:val="00402605"/>
    <w:rsid w:val="0040758A"/>
    <w:rsid w:val="004213FA"/>
    <w:rsid w:val="00427A3A"/>
    <w:rsid w:val="004420BE"/>
    <w:rsid w:val="00444409"/>
    <w:rsid w:val="00445E8D"/>
    <w:rsid w:val="0044716A"/>
    <w:rsid w:val="0044763C"/>
    <w:rsid w:val="00464D9A"/>
    <w:rsid w:val="004707CB"/>
    <w:rsid w:val="00473AEF"/>
    <w:rsid w:val="0047435F"/>
    <w:rsid w:val="004838C4"/>
    <w:rsid w:val="00490225"/>
    <w:rsid w:val="004A3CA6"/>
    <w:rsid w:val="004A6515"/>
    <w:rsid w:val="004B0B26"/>
    <w:rsid w:val="004B244F"/>
    <w:rsid w:val="004C5FF0"/>
    <w:rsid w:val="004D10AB"/>
    <w:rsid w:val="004D1B42"/>
    <w:rsid w:val="004D6E55"/>
    <w:rsid w:val="004E50D8"/>
    <w:rsid w:val="004F3170"/>
    <w:rsid w:val="004F51D5"/>
    <w:rsid w:val="004F659E"/>
    <w:rsid w:val="00504494"/>
    <w:rsid w:val="00514B75"/>
    <w:rsid w:val="00515FFC"/>
    <w:rsid w:val="0052205F"/>
    <w:rsid w:val="00526650"/>
    <w:rsid w:val="0054144C"/>
    <w:rsid w:val="00544EFE"/>
    <w:rsid w:val="00546836"/>
    <w:rsid w:val="00546C4E"/>
    <w:rsid w:val="00555132"/>
    <w:rsid w:val="00560025"/>
    <w:rsid w:val="00560998"/>
    <w:rsid w:val="00560FE2"/>
    <w:rsid w:val="005768CB"/>
    <w:rsid w:val="0059226D"/>
    <w:rsid w:val="005960FC"/>
    <w:rsid w:val="005A1CF3"/>
    <w:rsid w:val="005B2094"/>
    <w:rsid w:val="005C0B02"/>
    <w:rsid w:val="005C4802"/>
    <w:rsid w:val="005D538E"/>
    <w:rsid w:val="005D5CA9"/>
    <w:rsid w:val="005F3E56"/>
    <w:rsid w:val="00600024"/>
    <w:rsid w:val="00600321"/>
    <w:rsid w:val="00601FEE"/>
    <w:rsid w:val="006024B6"/>
    <w:rsid w:val="00602D6D"/>
    <w:rsid w:val="00607F75"/>
    <w:rsid w:val="0061427F"/>
    <w:rsid w:val="006154B4"/>
    <w:rsid w:val="00617384"/>
    <w:rsid w:val="0062201B"/>
    <w:rsid w:val="00627C7E"/>
    <w:rsid w:val="00632E3E"/>
    <w:rsid w:val="00640E64"/>
    <w:rsid w:val="00645364"/>
    <w:rsid w:val="006458CA"/>
    <w:rsid w:val="0064711B"/>
    <w:rsid w:val="006514E3"/>
    <w:rsid w:val="00654ADC"/>
    <w:rsid w:val="0065570D"/>
    <w:rsid w:val="00661121"/>
    <w:rsid w:val="006623E3"/>
    <w:rsid w:val="00672ED4"/>
    <w:rsid w:val="00674930"/>
    <w:rsid w:val="00677498"/>
    <w:rsid w:val="006930F5"/>
    <w:rsid w:val="006A0A49"/>
    <w:rsid w:val="006B0058"/>
    <w:rsid w:val="006B4187"/>
    <w:rsid w:val="006D3EE4"/>
    <w:rsid w:val="006D6A86"/>
    <w:rsid w:val="006D6B3B"/>
    <w:rsid w:val="006E486B"/>
    <w:rsid w:val="006E4FB5"/>
    <w:rsid w:val="006E54DD"/>
    <w:rsid w:val="006F6CE8"/>
    <w:rsid w:val="00710797"/>
    <w:rsid w:val="00715BBA"/>
    <w:rsid w:val="00716846"/>
    <w:rsid w:val="0074116A"/>
    <w:rsid w:val="00745439"/>
    <w:rsid w:val="00745BD9"/>
    <w:rsid w:val="007501F4"/>
    <w:rsid w:val="00753A23"/>
    <w:rsid w:val="007571D2"/>
    <w:rsid w:val="00760B2B"/>
    <w:rsid w:val="0076729A"/>
    <w:rsid w:val="00771EAD"/>
    <w:rsid w:val="007735D5"/>
    <w:rsid w:val="00797F49"/>
    <w:rsid w:val="007A498A"/>
    <w:rsid w:val="007A4C5C"/>
    <w:rsid w:val="007A6C5C"/>
    <w:rsid w:val="007B312A"/>
    <w:rsid w:val="007C23E1"/>
    <w:rsid w:val="007C3900"/>
    <w:rsid w:val="007C3927"/>
    <w:rsid w:val="007C6944"/>
    <w:rsid w:val="007C7EEE"/>
    <w:rsid w:val="007D035F"/>
    <w:rsid w:val="007D249C"/>
    <w:rsid w:val="007E2BE8"/>
    <w:rsid w:val="007E40E8"/>
    <w:rsid w:val="007F2086"/>
    <w:rsid w:val="007F405C"/>
    <w:rsid w:val="007F489C"/>
    <w:rsid w:val="007F628C"/>
    <w:rsid w:val="00801A97"/>
    <w:rsid w:val="0080312D"/>
    <w:rsid w:val="008042F8"/>
    <w:rsid w:val="00804ABB"/>
    <w:rsid w:val="00807E34"/>
    <w:rsid w:val="008172E7"/>
    <w:rsid w:val="00824B65"/>
    <w:rsid w:val="0082512B"/>
    <w:rsid w:val="008737D9"/>
    <w:rsid w:val="00880A94"/>
    <w:rsid w:val="00895E91"/>
    <w:rsid w:val="00897DBB"/>
    <w:rsid w:val="008B1906"/>
    <w:rsid w:val="008B7AA9"/>
    <w:rsid w:val="008C7B82"/>
    <w:rsid w:val="008D22D0"/>
    <w:rsid w:val="008D420F"/>
    <w:rsid w:val="008F4FFF"/>
    <w:rsid w:val="008F6FF8"/>
    <w:rsid w:val="00900FAD"/>
    <w:rsid w:val="00917114"/>
    <w:rsid w:val="00923A27"/>
    <w:rsid w:val="00930CBD"/>
    <w:rsid w:val="00931AEA"/>
    <w:rsid w:val="009413CB"/>
    <w:rsid w:val="00943FEA"/>
    <w:rsid w:val="00952853"/>
    <w:rsid w:val="00954B0B"/>
    <w:rsid w:val="00956E36"/>
    <w:rsid w:val="00961E1B"/>
    <w:rsid w:val="00963CF3"/>
    <w:rsid w:val="009700AB"/>
    <w:rsid w:val="00972164"/>
    <w:rsid w:val="00973DF4"/>
    <w:rsid w:val="009765B3"/>
    <w:rsid w:val="00993672"/>
    <w:rsid w:val="009960DE"/>
    <w:rsid w:val="009A06D1"/>
    <w:rsid w:val="009B1909"/>
    <w:rsid w:val="009B201E"/>
    <w:rsid w:val="009B3179"/>
    <w:rsid w:val="009B6235"/>
    <w:rsid w:val="009C1EA7"/>
    <w:rsid w:val="009C22DE"/>
    <w:rsid w:val="009C4289"/>
    <w:rsid w:val="009C5926"/>
    <w:rsid w:val="009E2312"/>
    <w:rsid w:val="009E2A08"/>
    <w:rsid w:val="009E5A30"/>
    <w:rsid w:val="009F6441"/>
    <w:rsid w:val="00A01D4F"/>
    <w:rsid w:val="00A01F67"/>
    <w:rsid w:val="00A026AB"/>
    <w:rsid w:val="00A02733"/>
    <w:rsid w:val="00A04A93"/>
    <w:rsid w:val="00A04F0E"/>
    <w:rsid w:val="00A128F9"/>
    <w:rsid w:val="00A1488B"/>
    <w:rsid w:val="00A27AF4"/>
    <w:rsid w:val="00A316A3"/>
    <w:rsid w:val="00A33677"/>
    <w:rsid w:val="00A3736E"/>
    <w:rsid w:val="00A407A1"/>
    <w:rsid w:val="00A4152D"/>
    <w:rsid w:val="00A4549E"/>
    <w:rsid w:val="00A46138"/>
    <w:rsid w:val="00A57B67"/>
    <w:rsid w:val="00A647AB"/>
    <w:rsid w:val="00A72BB6"/>
    <w:rsid w:val="00A741AC"/>
    <w:rsid w:val="00A80B46"/>
    <w:rsid w:val="00A823CE"/>
    <w:rsid w:val="00A85F02"/>
    <w:rsid w:val="00A87700"/>
    <w:rsid w:val="00A87C43"/>
    <w:rsid w:val="00AB2153"/>
    <w:rsid w:val="00AB615A"/>
    <w:rsid w:val="00AB7C1E"/>
    <w:rsid w:val="00AC16E4"/>
    <w:rsid w:val="00AD5F47"/>
    <w:rsid w:val="00AD6600"/>
    <w:rsid w:val="00AE0879"/>
    <w:rsid w:val="00AE5A04"/>
    <w:rsid w:val="00AF17B4"/>
    <w:rsid w:val="00AF3DA9"/>
    <w:rsid w:val="00AF5572"/>
    <w:rsid w:val="00B0032C"/>
    <w:rsid w:val="00B01C1F"/>
    <w:rsid w:val="00B03A22"/>
    <w:rsid w:val="00B05DC2"/>
    <w:rsid w:val="00B06E7D"/>
    <w:rsid w:val="00B1435C"/>
    <w:rsid w:val="00B1511C"/>
    <w:rsid w:val="00B157ED"/>
    <w:rsid w:val="00B23618"/>
    <w:rsid w:val="00B250A5"/>
    <w:rsid w:val="00B25775"/>
    <w:rsid w:val="00B4593A"/>
    <w:rsid w:val="00B538EC"/>
    <w:rsid w:val="00B6467E"/>
    <w:rsid w:val="00B70A54"/>
    <w:rsid w:val="00B73642"/>
    <w:rsid w:val="00B7709F"/>
    <w:rsid w:val="00BB4D46"/>
    <w:rsid w:val="00BB61D4"/>
    <w:rsid w:val="00BC1986"/>
    <w:rsid w:val="00BC1ACC"/>
    <w:rsid w:val="00BC3C30"/>
    <w:rsid w:val="00BC6A15"/>
    <w:rsid w:val="00BC7BD1"/>
    <w:rsid w:val="00BD11B4"/>
    <w:rsid w:val="00BD70DB"/>
    <w:rsid w:val="00BE5F4B"/>
    <w:rsid w:val="00BF758F"/>
    <w:rsid w:val="00BF7EB5"/>
    <w:rsid w:val="00C01009"/>
    <w:rsid w:val="00C0558B"/>
    <w:rsid w:val="00C062F6"/>
    <w:rsid w:val="00C12C85"/>
    <w:rsid w:val="00C13DE3"/>
    <w:rsid w:val="00C227BB"/>
    <w:rsid w:val="00C34589"/>
    <w:rsid w:val="00C468EE"/>
    <w:rsid w:val="00C503EF"/>
    <w:rsid w:val="00C517EF"/>
    <w:rsid w:val="00C57FEC"/>
    <w:rsid w:val="00C619AA"/>
    <w:rsid w:val="00C62037"/>
    <w:rsid w:val="00C62395"/>
    <w:rsid w:val="00C66D17"/>
    <w:rsid w:val="00C678C2"/>
    <w:rsid w:val="00C701EB"/>
    <w:rsid w:val="00C72AA5"/>
    <w:rsid w:val="00C7486B"/>
    <w:rsid w:val="00C82364"/>
    <w:rsid w:val="00C8261C"/>
    <w:rsid w:val="00C85838"/>
    <w:rsid w:val="00C90763"/>
    <w:rsid w:val="00C96485"/>
    <w:rsid w:val="00C970C4"/>
    <w:rsid w:val="00CB55C7"/>
    <w:rsid w:val="00CB5AC5"/>
    <w:rsid w:val="00CB7536"/>
    <w:rsid w:val="00CC6C4C"/>
    <w:rsid w:val="00CD06B4"/>
    <w:rsid w:val="00CD301F"/>
    <w:rsid w:val="00CD3A66"/>
    <w:rsid w:val="00CD47A2"/>
    <w:rsid w:val="00CD795D"/>
    <w:rsid w:val="00CE04ED"/>
    <w:rsid w:val="00CE3B0B"/>
    <w:rsid w:val="00CF6BA4"/>
    <w:rsid w:val="00D04420"/>
    <w:rsid w:val="00D065A7"/>
    <w:rsid w:val="00D157CC"/>
    <w:rsid w:val="00D20CEB"/>
    <w:rsid w:val="00D21F92"/>
    <w:rsid w:val="00D239BF"/>
    <w:rsid w:val="00D2421D"/>
    <w:rsid w:val="00D268F5"/>
    <w:rsid w:val="00D26C1F"/>
    <w:rsid w:val="00D330B0"/>
    <w:rsid w:val="00D3327A"/>
    <w:rsid w:val="00D457B2"/>
    <w:rsid w:val="00D46CAE"/>
    <w:rsid w:val="00D5590B"/>
    <w:rsid w:val="00D65B8F"/>
    <w:rsid w:val="00D70728"/>
    <w:rsid w:val="00D708D8"/>
    <w:rsid w:val="00D80F14"/>
    <w:rsid w:val="00D838BC"/>
    <w:rsid w:val="00D90675"/>
    <w:rsid w:val="00DA1B05"/>
    <w:rsid w:val="00DA7901"/>
    <w:rsid w:val="00DB03A8"/>
    <w:rsid w:val="00DB11A6"/>
    <w:rsid w:val="00DB6327"/>
    <w:rsid w:val="00DC516B"/>
    <w:rsid w:val="00DD02BF"/>
    <w:rsid w:val="00DF1D7A"/>
    <w:rsid w:val="00E00434"/>
    <w:rsid w:val="00E140A8"/>
    <w:rsid w:val="00E22577"/>
    <w:rsid w:val="00E241CF"/>
    <w:rsid w:val="00E4046D"/>
    <w:rsid w:val="00E40E1C"/>
    <w:rsid w:val="00E44F5F"/>
    <w:rsid w:val="00E514E1"/>
    <w:rsid w:val="00E63212"/>
    <w:rsid w:val="00E672AA"/>
    <w:rsid w:val="00E7015E"/>
    <w:rsid w:val="00E80FA1"/>
    <w:rsid w:val="00E90496"/>
    <w:rsid w:val="00EB5657"/>
    <w:rsid w:val="00EC1ABA"/>
    <w:rsid w:val="00EC5872"/>
    <w:rsid w:val="00EC6656"/>
    <w:rsid w:val="00ED6D93"/>
    <w:rsid w:val="00F018DD"/>
    <w:rsid w:val="00F03969"/>
    <w:rsid w:val="00F0687C"/>
    <w:rsid w:val="00F06A52"/>
    <w:rsid w:val="00F105B1"/>
    <w:rsid w:val="00F1136D"/>
    <w:rsid w:val="00F1659B"/>
    <w:rsid w:val="00F16ADA"/>
    <w:rsid w:val="00F24916"/>
    <w:rsid w:val="00F25A3A"/>
    <w:rsid w:val="00F3262E"/>
    <w:rsid w:val="00F348BE"/>
    <w:rsid w:val="00F37C7C"/>
    <w:rsid w:val="00F41CAC"/>
    <w:rsid w:val="00F421F5"/>
    <w:rsid w:val="00F464E6"/>
    <w:rsid w:val="00F52400"/>
    <w:rsid w:val="00F56B7D"/>
    <w:rsid w:val="00F60D5D"/>
    <w:rsid w:val="00F85B26"/>
    <w:rsid w:val="00F947E5"/>
    <w:rsid w:val="00FB0AD5"/>
    <w:rsid w:val="00FC17B6"/>
    <w:rsid w:val="00FC267C"/>
    <w:rsid w:val="00FC6E43"/>
    <w:rsid w:val="00FC74C1"/>
    <w:rsid w:val="00FD12CE"/>
    <w:rsid w:val="00FD14B1"/>
    <w:rsid w:val="00FD33C6"/>
    <w:rsid w:val="00FD4D1B"/>
    <w:rsid w:val="00FD5AD2"/>
    <w:rsid w:val="00FD7D98"/>
    <w:rsid w:val="00FE26EE"/>
    <w:rsid w:val="00FF0A0A"/>
    <w:rsid w:val="00FF393D"/>
    <w:rsid w:val="00FF3FDF"/>
    <w:rsid w:val="00FF6F3F"/>
    <w:rsid w:val="037319A0"/>
    <w:rsid w:val="07542395"/>
    <w:rsid w:val="09E47A0F"/>
    <w:rsid w:val="12083240"/>
    <w:rsid w:val="125D0B98"/>
    <w:rsid w:val="17626B6A"/>
    <w:rsid w:val="1B4310CA"/>
    <w:rsid w:val="1B5C38A4"/>
    <w:rsid w:val="22E83CBE"/>
    <w:rsid w:val="24D8363C"/>
    <w:rsid w:val="2E521C5D"/>
    <w:rsid w:val="2FC05867"/>
    <w:rsid w:val="2FF418E1"/>
    <w:rsid w:val="303157DD"/>
    <w:rsid w:val="33752823"/>
    <w:rsid w:val="351C775E"/>
    <w:rsid w:val="356B0A3B"/>
    <w:rsid w:val="37DF5246"/>
    <w:rsid w:val="3EA00765"/>
    <w:rsid w:val="41317738"/>
    <w:rsid w:val="42BA5DE1"/>
    <w:rsid w:val="4A2865E4"/>
    <w:rsid w:val="4E2479B9"/>
    <w:rsid w:val="58F7030B"/>
    <w:rsid w:val="5C14077B"/>
    <w:rsid w:val="5F617C38"/>
    <w:rsid w:val="62466D3F"/>
    <w:rsid w:val="62CE0DD8"/>
    <w:rsid w:val="63AF14D4"/>
    <w:rsid w:val="64CA20E2"/>
    <w:rsid w:val="681364CD"/>
    <w:rsid w:val="712F36DC"/>
    <w:rsid w:val="72B93A5B"/>
    <w:rsid w:val="769D05E5"/>
    <w:rsid w:val="78FA1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08EF8F"/>
  <w15:docId w15:val="{58D75070-0EE5-47FA-B681-E556C7D1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272"/>
    <w:pPr>
      <w:widowControl w:val="0"/>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1"/>
    <w:qFormat/>
    <w:pPr>
      <w:shd w:val="clear" w:color="auto" w:fill="FFFFFF"/>
      <w:spacing w:after="80" w:line="264" w:lineRule="auto"/>
      <w:ind w:firstLine="400"/>
    </w:pPr>
    <w:rPr>
      <w:rFonts w:ascii="Times New Roman" w:eastAsia="Times New Roman" w:hAnsi="Times New Roman" w:cs="Times New Roman"/>
      <w:color w:val="2B2B2D"/>
      <w:sz w:val="26"/>
      <w:szCs w:val="26"/>
    </w:rPr>
  </w:style>
  <w:style w:type="paragraph" w:styleId="Footer">
    <w:name w:val="footer"/>
    <w:basedOn w:val="Normal"/>
    <w:link w:val="FooterChar"/>
    <w:uiPriority w:val="99"/>
    <w:unhideWhenUsed/>
    <w:qFormat/>
    <w:pPr>
      <w:tabs>
        <w:tab w:val="center" w:pos="4680"/>
        <w:tab w:val="right" w:pos="9360"/>
      </w:tabs>
    </w:p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link w:val="Footnote0"/>
    <w:qFormat/>
    <w:rPr>
      <w:rFonts w:ascii="Times New Roman" w:eastAsia="Times New Roman" w:hAnsi="Times New Roman" w:cs="Times New Roman"/>
      <w:color w:val="47484B"/>
      <w:sz w:val="18"/>
      <w:szCs w:val="18"/>
      <w:u w:val="none"/>
    </w:rPr>
  </w:style>
  <w:style w:type="paragraph" w:customStyle="1" w:styleId="Footnote0">
    <w:name w:val="Footnote"/>
    <w:basedOn w:val="Normal"/>
    <w:link w:val="Footnote"/>
    <w:qFormat/>
    <w:pPr>
      <w:shd w:val="clear" w:color="auto" w:fill="FFFFFF"/>
    </w:pPr>
    <w:rPr>
      <w:rFonts w:ascii="Times New Roman" w:eastAsia="Times New Roman" w:hAnsi="Times New Roman" w:cs="Times New Roman"/>
      <w:color w:val="47484B"/>
      <w:sz w:val="18"/>
      <w:szCs w:val="18"/>
    </w:rPr>
  </w:style>
  <w:style w:type="character" w:customStyle="1" w:styleId="Heading2">
    <w:name w:val="Heading #2_"/>
    <w:basedOn w:val="DefaultParagraphFont"/>
    <w:link w:val="Heading20"/>
    <w:qFormat/>
    <w:rPr>
      <w:rFonts w:ascii="Times New Roman" w:eastAsia="Times New Roman" w:hAnsi="Times New Roman" w:cs="Times New Roman"/>
      <w:b/>
      <w:bCs/>
      <w:sz w:val="26"/>
      <w:szCs w:val="26"/>
      <w:u w:val="none"/>
    </w:rPr>
  </w:style>
  <w:style w:type="paragraph" w:customStyle="1" w:styleId="Heading20">
    <w:name w:val="Heading #2"/>
    <w:basedOn w:val="Normal"/>
    <w:link w:val="Heading2"/>
    <w:qFormat/>
    <w:pPr>
      <w:shd w:val="clear" w:color="auto" w:fill="FFFFFF"/>
      <w:spacing w:after="80" w:line="257" w:lineRule="auto"/>
      <w:ind w:firstLine="580"/>
      <w:outlineLvl w:val="1"/>
    </w:pPr>
    <w:rPr>
      <w:rFonts w:ascii="Times New Roman" w:eastAsia="Times New Roman" w:hAnsi="Times New Roman" w:cs="Times New Roman"/>
      <w:b/>
      <w:bCs/>
      <w:sz w:val="26"/>
      <w:szCs w:val="26"/>
    </w:rPr>
  </w:style>
  <w:style w:type="character" w:customStyle="1" w:styleId="Bodytext4">
    <w:name w:val="Body text (4)_"/>
    <w:basedOn w:val="DefaultParagraphFont"/>
    <w:link w:val="Bodytext40"/>
    <w:qFormat/>
    <w:rPr>
      <w:rFonts w:ascii="Times New Roman" w:eastAsia="Times New Roman" w:hAnsi="Times New Roman" w:cs="Times New Roman"/>
      <w:b/>
      <w:bCs/>
      <w:color w:val="2B2B2D"/>
      <w:sz w:val="13"/>
      <w:szCs w:val="13"/>
      <w:u w:val="none"/>
      <w:lang w:val="en-US" w:eastAsia="en-US" w:bidi="en-US"/>
    </w:rPr>
  </w:style>
  <w:style w:type="paragraph" w:customStyle="1" w:styleId="Bodytext40">
    <w:name w:val="Body text (4)"/>
    <w:basedOn w:val="Normal"/>
    <w:link w:val="Bodytext4"/>
    <w:qFormat/>
    <w:pPr>
      <w:shd w:val="clear" w:color="auto" w:fill="FFFFFF"/>
      <w:spacing w:after="100"/>
      <w:jc w:val="center"/>
    </w:pPr>
    <w:rPr>
      <w:rFonts w:ascii="Times New Roman" w:eastAsia="Times New Roman" w:hAnsi="Times New Roman" w:cs="Times New Roman"/>
      <w:b/>
      <w:bCs/>
      <w:color w:val="2B2B2D"/>
      <w:sz w:val="13"/>
      <w:szCs w:val="13"/>
      <w:lang w:val="en-US" w:eastAsia="en-US" w:bidi="en-US"/>
    </w:rPr>
  </w:style>
  <w:style w:type="character" w:customStyle="1" w:styleId="BodyTextChar">
    <w:name w:val="Body Text Char"/>
    <w:basedOn w:val="DefaultParagraphFont"/>
    <w:uiPriority w:val="99"/>
    <w:qFormat/>
    <w:rPr>
      <w:rFonts w:ascii="Times New Roman" w:eastAsia="Times New Roman" w:hAnsi="Times New Roman" w:cs="Times New Roman"/>
      <w:color w:val="2B2B2D"/>
      <w:sz w:val="26"/>
      <w:szCs w:val="26"/>
      <w:u w:val="none"/>
    </w:rPr>
  </w:style>
  <w:style w:type="character" w:customStyle="1" w:styleId="Picturecaption">
    <w:name w:val="Picture caption_"/>
    <w:basedOn w:val="DefaultParagraphFont"/>
    <w:link w:val="Picturecaption0"/>
    <w:qFormat/>
    <w:rPr>
      <w:rFonts w:ascii="Times New Roman" w:eastAsia="Times New Roman" w:hAnsi="Times New Roman" w:cs="Times New Roman"/>
      <w:u w:val="none"/>
    </w:rPr>
  </w:style>
  <w:style w:type="paragraph" w:customStyle="1" w:styleId="Picturecaption0">
    <w:name w:val="Picture caption"/>
    <w:basedOn w:val="Normal"/>
    <w:link w:val="Picturecaption"/>
    <w:qFormat/>
    <w:pPr>
      <w:shd w:val="clear" w:color="auto" w:fill="FFFFFF"/>
    </w:pPr>
    <w:rPr>
      <w:rFonts w:ascii="Times New Roman" w:eastAsia="Times New Roman" w:hAnsi="Times New Roman" w:cs="Times New Roman"/>
    </w:rPr>
  </w:style>
  <w:style w:type="character" w:customStyle="1" w:styleId="Heading1">
    <w:name w:val="Heading #1_"/>
    <w:basedOn w:val="DefaultParagraphFont"/>
    <w:link w:val="Heading10"/>
    <w:qFormat/>
    <w:rPr>
      <w:rFonts w:ascii="Times New Roman" w:eastAsia="Times New Roman" w:hAnsi="Times New Roman" w:cs="Times New Roman"/>
      <w:b/>
      <w:bCs/>
      <w:sz w:val="30"/>
      <w:szCs w:val="30"/>
      <w:u w:val="none"/>
    </w:rPr>
  </w:style>
  <w:style w:type="paragraph" w:customStyle="1" w:styleId="Heading10">
    <w:name w:val="Heading #1"/>
    <w:basedOn w:val="Normal"/>
    <w:link w:val="Heading1"/>
    <w:qFormat/>
    <w:pPr>
      <w:shd w:val="clear" w:color="auto" w:fill="FFFFFF"/>
      <w:spacing w:line="211" w:lineRule="auto"/>
      <w:jc w:val="center"/>
      <w:outlineLvl w:val="0"/>
    </w:pPr>
    <w:rPr>
      <w:rFonts w:ascii="Times New Roman" w:eastAsia="Times New Roman" w:hAnsi="Times New Roman" w:cs="Times New Roman"/>
      <w:b/>
      <w:bCs/>
      <w:sz w:val="30"/>
      <w:szCs w:val="30"/>
    </w:rPr>
  </w:style>
  <w:style w:type="character" w:customStyle="1" w:styleId="Headerorfooter2">
    <w:name w:val="Header or footer (2)_"/>
    <w:basedOn w:val="DefaultParagraphFont"/>
    <w:link w:val="Headerorfooter20"/>
    <w:qFormat/>
    <w:rPr>
      <w:rFonts w:ascii="Times New Roman" w:eastAsia="Times New Roman" w:hAnsi="Times New Roman" w:cs="Times New Roman"/>
      <w:sz w:val="20"/>
      <w:szCs w:val="20"/>
      <w:u w:val="none"/>
      <w:lang w:val="en-US" w:eastAsia="en-US" w:bidi="en-US"/>
    </w:rPr>
  </w:style>
  <w:style w:type="paragraph" w:customStyle="1" w:styleId="Headerorfooter20">
    <w:name w:val="Header or footer (2)"/>
    <w:basedOn w:val="Normal"/>
    <w:link w:val="Headerorfooter2"/>
    <w:qFormat/>
    <w:pPr>
      <w:shd w:val="clear" w:color="auto" w:fill="FFFFFF"/>
    </w:pPr>
    <w:rPr>
      <w:rFonts w:ascii="Times New Roman" w:eastAsia="Times New Roman" w:hAnsi="Times New Roman" w:cs="Times New Roman"/>
      <w:sz w:val="20"/>
      <w:szCs w:val="20"/>
      <w:lang w:val="en-US" w:eastAsia="en-US" w:bidi="en-US"/>
    </w:rPr>
  </w:style>
  <w:style w:type="character" w:customStyle="1" w:styleId="Bodytext2">
    <w:name w:val="Body text (2)_"/>
    <w:basedOn w:val="DefaultParagraphFont"/>
    <w:link w:val="Bodytext20"/>
    <w:qFormat/>
    <w:rPr>
      <w:rFonts w:ascii="Times New Roman" w:eastAsia="Times New Roman" w:hAnsi="Times New Roman" w:cs="Times New Roman"/>
      <w:color w:val="47484B"/>
      <w:sz w:val="20"/>
      <w:szCs w:val="20"/>
      <w:u w:val="none"/>
    </w:rPr>
  </w:style>
  <w:style w:type="paragraph" w:customStyle="1" w:styleId="Bodytext20">
    <w:name w:val="Body text (2)"/>
    <w:basedOn w:val="Normal"/>
    <w:link w:val="Bodytext2"/>
    <w:qFormat/>
    <w:pPr>
      <w:shd w:val="clear" w:color="auto" w:fill="FFFFFF"/>
    </w:pPr>
    <w:rPr>
      <w:rFonts w:ascii="Times New Roman" w:eastAsia="Times New Roman" w:hAnsi="Times New Roman" w:cs="Times New Roman"/>
      <w:color w:val="47484B"/>
      <w:sz w:val="20"/>
      <w:szCs w:val="20"/>
    </w:rPr>
  </w:style>
  <w:style w:type="character" w:customStyle="1" w:styleId="Bodytext3">
    <w:name w:val="Body text (3)_"/>
    <w:basedOn w:val="DefaultParagraphFont"/>
    <w:link w:val="Bodytext30"/>
    <w:qFormat/>
    <w:rPr>
      <w:rFonts w:ascii="Times New Roman" w:eastAsia="Times New Roman" w:hAnsi="Times New Roman" w:cs="Times New Roman"/>
      <w:b/>
      <w:bCs/>
      <w:color w:val="47484B"/>
      <w:sz w:val="15"/>
      <w:szCs w:val="15"/>
      <w:u w:val="none"/>
      <w:lang w:val="en-US" w:eastAsia="en-US" w:bidi="en-US"/>
    </w:rPr>
  </w:style>
  <w:style w:type="paragraph" w:customStyle="1" w:styleId="Bodytext30">
    <w:name w:val="Body text (3)"/>
    <w:basedOn w:val="Normal"/>
    <w:link w:val="Bodytext3"/>
    <w:qFormat/>
    <w:pPr>
      <w:shd w:val="clear" w:color="auto" w:fill="FFFFFF"/>
      <w:spacing w:after="80"/>
      <w:ind w:left="1300"/>
    </w:pPr>
    <w:rPr>
      <w:rFonts w:ascii="Times New Roman" w:eastAsia="Times New Roman" w:hAnsi="Times New Roman" w:cs="Times New Roman"/>
      <w:b/>
      <w:bCs/>
      <w:color w:val="47484B"/>
      <w:sz w:val="15"/>
      <w:szCs w:val="15"/>
      <w:lang w:val="en-US" w:eastAsia="en-US" w:bidi="en-US"/>
    </w:rPr>
  </w:style>
  <w:style w:type="character" w:customStyle="1" w:styleId="HeaderChar">
    <w:name w:val="Header Char"/>
    <w:basedOn w:val="DefaultParagraphFont"/>
    <w:link w:val="Header"/>
    <w:uiPriority w:val="99"/>
    <w:qFormat/>
    <w:rPr>
      <w:color w:val="000000"/>
    </w:rPr>
  </w:style>
  <w:style w:type="character" w:customStyle="1" w:styleId="FooterChar">
    <w:name w:val="Footer Char"/>
    <w:basedOn w:val="DefaultParagraphFont"/>
    <w:link w:val="Footer"/>
    <w:uiPriority w:val="99"/>
    <w:qFormat/>
    <w:rPr>
      <w:color w:val="000000"/>
    </w:rPr>
  </w:style>
  <w:style w:type="character" w:customStyle="1" w:styleId="FootnoteTextChar">
    <w:name w:val="Footnote Text Char"/>
    <w:basedOn w:val="DefaultParagraphFont"/>
    <w:link w:val="FootnoteText"/>
    <w:uiPriority w:val="99"/>
    <w:semiHidden/>
    <w:qFormat/>
    <w:rPr>
      <w:color w:val="000000"/>
      <w:sz w:val="20"/>
      <w:szCs w:val="20"/>
    </w:rPr>
  </w:style>
  <w:style w:type="character" w:customStyle="1" w:styleId="BalloonTextChar">
    <w:name w:val="Balloon Text Char"/>
    <w:basedOn w:val="DefaultParagraphFont"/>
    <w:link w:val="BalloonText"/>
    <w:uiPriority w:val="99"/>
    <w:semiHidden/>
    <w:qFormat/>
    <w:rPr>
      <w:rFonts w:ascii="Segoe UI" w:hAnsi="Segoe UI" w:cs="Segoe UI"/>
      <w:color w:val="000000"/>
      <w:sz w:val="18"/>
      <w:szCs w:val="18"/>
    </w:rPr>
  </w:style>
  <w:style w:type="paragraph" w:customStyle="1" w:styleId="Revision1">
    <w:name w:val="Revision1"/>
    <w:hidden/>
    <w:uiPriority w:val="99"/>
    <w:semiHidden/>
    <w:qFormat/>
    <w:rPr>
      <w:rFonts w:ascii="Courier New" w:eastAsia="Courier New" w:hAnsi="Courier New" w:cs="Courier New"/>
      <w:color w:val="000000"/>
      <w:sz w:val="24"/>
      <w:szCs w:val="24"/>
      <w:lang w:val="vi-VN" w:eastAsia="vi-VN" w:bidi="vi-VN"/>
    </w:rPr>
  </w:style>
  <w:style w:type="paragraph" w:customStyle="1" w:styleId="CharCharCharCharCharCharCharCharCharCharCharCharChar">
    <w:name w:val="Char Char Char Char Char Char Char Char Char Char Char Char Char"/>
    <w:basedOn w:val="Normal"/>
    <w:next w:val="Normal"/>
    <w:autoRedefine/>
    <w:semiHidden/>
    <w:qFormat/>
    <w:pPr>
      <w:widowControl/>
      <w:spacing w:before="120" w:after="120" w:line="312" w:lineRule="auto"/>
    </w:pPr>
    <w:rPr>
      <w:rFonts w:ascii="Times New Roman" w:eastAsia="Times New Roman" w:hAnsi="Times New Roman" w:cs="Times New Roman"/>
      <w:color w:val="auto"/>
      <w:sz w:val="28"/>
      <w:szCs w:val="28"/>
      <w:lang w:val="en-US" w:eastAsia="en-US" w:bidi="ar-SA"/>
    </w:rPr>
  </w:style>
  <w:style w:type="paragraph" w:customStyle="1" w:styleId="CharCharCharCharCharCharCharCharCharCharCharCharChar1">
    <w:name w:val="Char Char Char Char Char Char Char Char Char Char Char Char Char1"/>
    <w:basedOn w:val="Normal"/>
    <w:next w:val="Normal"/>
    <w:autoRedefine/>
    <w:semiHidden/>
    <w:qFormat/>
    <w:pPr>
      <w:widowControl/>
      <w:spacing w:before="120" w:after="120" w:line="312" w:lineRule="auto"/>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link w:val="BodyText"/>
    <w:qFormat/>
    <w:rPr>
      <w:rFonts w:ascii="Times New Roman" w:eastAsia="Times New Roman" w:hAnsi="Times New Roman" w:cs="Times New Roman"/>
      <w:sz w:val="30"/>
      <w:szCs w:val="30"/>
      <w:u w:val="none"/>
      <w:shd w:val="clear" w:color="auto" w:fill="auto"/>
    </w:rPr>
  </w:style>
  <w:style w:type="paragraph" w:customStyle="1" w:styleId="rtejustify">
    <w:name w:val="rtejustify"/>
    <w:basedOn w:val="Normal"/>
    <w:rsid w:val="00D157CC"/>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2">
    <w:name w:val="Văn bản nội dung (2)_"/>
    <w:link w:val="Vnbnnidung20"/>
    <w:rsid w:val="00D157CC"/>
    <w:rPr>
      <w:sz w:val="26"/>
      <w:szCs w:val="26"/>
      <w:shd w:val="clear" w:color="auto" w:fill="FFFFFF"/>
    </w:rPr>
  </w:style>
  <w:style w:type="paragraph" w:customStyle="1" w:styleId="Vnbnnidung20">
    <w:name w:val="Văn bản nội dung (2)"/>
    <w:basedOn w:val="Normal"/>
    <w:link w:val="Vnbnnidung2"/>
    <w:rsid w:val="00D157CC"/>
    <w:pPr>
      <w:shd w:val="clear" w:color="auto" w:fill="FFFFFF"/>
      <w:spacing w:line="307" w:lineRule="exact"/>
      <w:jc w:val="both"/>
    </w:pPr>
    <w:rPr>
      <w:rFonts w:ascii="Times New Roman" w:eastAsia="SimSun" w:hAnsi="Times New Roman" w:cs="Times New Roman"/>
      <w:color w:val="auto"/>
      <w:sz w:val="26"/>
      <w:szCs w:val="26"/>
      <w:lang w:val="en-US" w:eastAsia="en-US" w:bidi="ar-SA"/>
    </w:rPr>
  </w:style>
  <w:style w:type="paragraph" w:customStyle="1" w:styleId="Vnbnnidung21">
    <w:name w:val="Văn bản nội dung (2)1"/>
    <w:basedOn w:val="Normal"/>
    <w:uiPriority w:val="99"/>
    <w:rsid w:val="00D157CC"/>
    <w:pPr>
      <w:shd w:val="clear" w:color="auto" w:fill="FFFFFF"/>
      <w:spacing w:after="120" w:line="371" w:lineRule="exact"/>
      <w:jc w:val="both"/>
    </w:pPr>
    <w:rPr>
      <w:rFonts w:ascii="Times New Roman" w:eastAsia="Arial Unicode MS" w:hAnsi="Times New Roman" w:cs="Times New Roman"/>
      <w:color w:val="auto"/>
      <w:sz w:val="26"/>
      <w:szCs w:val="26"/>
      <w:lang w:eastAsia="en-US" w:bidi="ar-SA"/>
    </w:rPr>
  </w:style>
  <w:style w:type="paragraph" w:styleId="BodyTextIndent">
    <w:name w:val="Body Text Indent"/>
    <w:basedOn w:val="Normal"/>
    <w:link w:val="BodyTextIndentChar"/>
    <w:uiPriority w:val="99"/>
    <w:semiHidden/>
    <w:unhideWhenUsed/>
    <w:rsid w:val="001D31E1"/>
    <w:pPr>
      <w:spacing w:after="120"/>
      <w:ind w:left="283"/>
    </w:pPr>
  </w:style>
  <w:style w:type="character" w:customStyle="1" w:styleId="BodyTextIndentChar">
    <w:name w:val="Body Text Indent Char"/>
    <w:basedOn w:val="DefaultParagraphFont"/>
    <w:link w:val="BodyTextIndent"/>
    <w:uiPriority w:val="99"/>
    <w:semiHidden/>
    <w:rsid w:val="001D31E1"/>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23639E08-2B3F-4B6C-A47C-D5827B7794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pro003</cp:lastModifiedBy>
  <cp:revision>5</cp:revision>
  <cp:lastPrinted>2025-03-25T11:36:00Z</cp:lastPrinted>
  <dcterms:created xsi:type="dcterms:W3CDTF">2025-03-25T11:26:00Z</dcterms:created>
  <dcterms:modified xsi:type="dcterms:W3CDTF">2025-03-25T11:42:00Z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C8F6C0D425E34DB0AA165D87B94F534C_13</vt:lpwstr>
  </property>
</Properties>
</file>